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59DE89D5" w:rsidR="00DB5F48" w:rsidRPr="00153D4F" w:rsidRDefault="00303E1C" w:rsidP="00937CB5">
      <w:pPr>
        <w:pStyle w:val="1"/>
        <w:numPr>
          <w:ilvl w:val="0"/>
          <w:numId w:val="10"/>
        </w:numPr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153D4F" w:rsidRPr="00153D4F">
        <w:rPr>
          <w:rStyle w:val="a5"/>
          <w:u w:val="single"/>
        </w:rPr>
        <w:t xml:space="preserve">Специалист </w:t>
      </w:r>
      <w:r w:rsidR="0034120A">
        <w:rPr>
          <w:rStyle w:val="a5"/>
          <w:u w:val="single"/>
        </w:rPr>
        <w:t xml:space="preserve">по </w:t>
      </w:r>
      <w:r w:rsidR="002512DE">
        <w:rPr>
          <w:rStyle w:val="a5"/>
          <w:u w:val="single"/>
        </w:rPr>
        <w:t>о</w:t>
      </w:r>
      <w:r w:rsidR="002512DE" w:rsidRPr="002512DE">
        <w:rPr>
          <w:rStyle w:val="a5"/>
          <w:rFonts w:eastAsiaTheme="minorEastAsia"/>
          <w:u w:val="single"/>
        </w:rPr>
        <w:t>рганизационно-техническо</w:t>
      </w:r>
      <w:r w:rsidR="002512DE">
        <w:rPr>
          <w:rStyle w:val="a5"/>
          <w:rFonts w:eastAsiaTheme="minorEastAsia"/>
          <w:u w:val="single"/>
        </w:rPr>
        <w:t>му</w:t>
      </w:r>
      <w:r w:rsidR="002512DE" w:rsidRPr="002512DE">
        <w:rPr>
          <w:rStyle w:val="a5"/>
          <w:rFonts w:eastAsiaTheme="minorEastAsia"/>
          <w:u w:val="single"/>
        </w:rPr>
        <w:t xml:space="preserve"> сопровождени</w:t>
      </w:r>
      <w:r w:rsidR="000177FC">
        <w:rPr>
          <w:rStyle w:val="a5"/>
          <w:rFonts w:eastAsiaTheme="minorEastAsia"/>
          <w:u w:val="single"/>
        </w:rPr>
        <w:t>ю</w:t>
      </w:r>
      <w:r w:rsidR="002512DE" w:rsidRPr="002512DE">
        <w:rPr>
          <w:rStyle w:val="a5"/>
          <w:rFonts w:eastAsiaTheme="minorEastAsia"/>
          <w:u w:val="single"/>
        </w:rPr>
        <w:t xml:space="preserve"> эксплуатации электрооборудования </w:t>
      </w:r>
      <w:r w:rsidR="00B605D4">
        <w:rPr>
          <w:rStyle w:val="a5"/>
          <w:rFonts w:eastAsiaTheme="minorEastAsia"/>
          <w:u w:val="single"/>
        </w:rPr>
        <w:t xml:space="preserve">организации </w:t>
      </w:r>
      <w:r w:rsidR="002512DE" w:rsidRPr="002512DE">
        <w:rPr>
          <w:rStyle w:val="a5"/>
          <w:rFonts w:eastAsiaTheme="minorEastAsia"/>
          <w:u w:val="single"/>
        </w:rPr>
        <w:t>нефтегазовой отрасли</w:t>
      </w:r>
      <w:r w:rsidR="002512DE" w:rsidRPr="00153D4F">
        <w:rPr>
          <w:rStyle w:val="a5"/>
          <w:u w:val="single"/>
        </w:rPr>
        <w:t xml:space="preserve"> </w:t>
      </w:r>
      <w:r w:rsidR="00C20055" w:rsidRPr="00153D4F">
        <w:rPr>
          <w:rStyle w:val="a5"/>
          <w:u w:val="single"/>
        </w:rPr>
        <w:t>(</w:t>
      </w:r>
      <w:r w:rsidR="0034120A">
        <w:rPr>
          <w:rStyle w:val="a5"/>
          <w:u w:val="single"/>
        </w:rPr>
        <w:t>6</w:t>
      </w:r>
      <w:r w:rsidR="00971881" w:rsidRPr="00153D4F">
        <w:rPr>
          <w:rStyle w:val="a5"/>
          <w:u w:val="single"/>
        </w:rPr>
        <w:t>-й</w:t>
      </w:r>
      <w:r w:rsidR="00C20055" w:rsidRPr="00153D4F">
        <w:rPr>
          <w:rStyle w:val="a5"/>
          <w:u w:val="single"/>
        </w:rPr>
        <w:t xml:space="preserve"> уровень квалификации)</w:t>
      </w:r>
      <w:r w:rsidR="00C20055" w:rsidRPr="00153D4F">
        <w:rPr>
          <w:rStyle w:val="a5"/>
          <w:color w:val="FFFFFF" w:themeColor="background1"/>
          <w:u w:val="single"/>
        </w:rPr>
        <w:t>.</w:t>
      </w:r>
    </w:p>
    <w:p w14:paraId="194BDC0B" w14:textId="77777777" w:rsidR="00C83CDB" w:rsidRPr="00C20055" w:rsidRDefault="00C83CDB" w:rsidP="00C83CDB">
      <w:pPr>
        <w:pStyle w:val="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121FE490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34120A">
        <w:rPr>
          <w:rStyle w:val="a5"/>
          <w:u w:val="single"/>
        </w:rPr>
        <w:t>6</w:t>
      </w:r>
      <w:r w:rsidR="00971881">
        <w:rPr>
          <w:rStyle w:val="a5"/>
          <w:u w:val="single"/>
        </w:rPr>
        <w:t xml:space="preserve"> 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  </w:t>
      </w:r>
      <w:r w:rsidR="00C20055" w:rsidRPr="00C20055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  </w:t>
      </w:r>
      <w:r w:rsidR="00C20055" w:rsidRPr="00C20055">
        <w:rPr>
          <w:rStyle w:val="a5"/>
          <w:color w:val="FFFFFF" w:themeColor="background1"/>
          <w:u w:val="single"/>
        </w:rPr>
        <w:t>.</w:t>
      </w:r>
    </w:p>
    <w:p w14:paraId="0CEEE6FD" w14:textId="2D9E5308" w:rsidR="00DB5F48" w:rsidRPr="00153D4F" w:rsidRDefault="00303E1C" w:rsidP="00ED76D7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446B3E" w:rsidRPr="00446B3E">
        <w:rPr>
          <w:rStyle w:val="a5"/>
          <w:rFonts w:eastAsiaTheme="minorEastAsia"/>
          <w:u w:val="single"/>
        </w:rPr>
        <w:t>Организация эксплуатации электрооборудования объектов нефтегазовой отрасли</w:t>
      </w:r>
      <w:r w:rsidR="00153D4F">
        <w:rPr>
          <w:rStyle w:val="a5"/>
          <w:u w:val="single"/>
        </w:rPr>
        <w:t xml:space="preserve">      </w:t>
      </w:r>
      <w:r w:rsidR="00153D4F" w:rsidRPr="00153D4F">
        <w:rPr>
          <w:rStyle w:val="a5"/>
          <w:color w:val="FFFFFF" w:themeColor="background1"/>
          <w:u w:val="single"/>
        </w:rPr>
        <w:t xml:space="preserve"> </w:t>
      </w:r>
      <w:r w:rsidR="005F08DA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  </w:t>
      </w:r>
      <w:r w:rsidR="00417B96" w:rsidRPr="00417B96">
        <w:rPr>
          <w:rStyle w:val="a5"/>
          <w:color w:val="FFFFFF" w:themeColor="background1"/>
          <w:u w:val="single"/>
        </w:rPr>
        <w:t>.</w:t>
      </w:r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58DAD6D3" w:rsidR="00470BC4" w:rsidRPr="005F08DA" w:rsidRDefault="0048471F" w:rsidP="007048C7">
            <w:pPr>
              <w:autoSpaceDE w:val="0"/>
              <w:autoSpaceDN w:val="0"/>
              <w:rPr>
                <w:rFonts w:cs="Times New Roman"/>
              </w:rPr>
            </w:pPr>
            <w:r>
              <w:rPr>
                <w:rFonts w:cs="Times New Roman"/>
              </w:rPr>
              <w:t>19.0</w:t>
            </w:r>
            <w:r w:rsidR="007048C7">
              <w:rPr>
                <w:rFonts w:cs="Times New Roman"/>
              </w:rPr>
              <w:t>60</w:t>
            </w:r>
            <w:r>
              <w:rPr>
                <w:rFonts w:cs="Times New Roman"/>
              </w:rPr>
              <w:t xml:space="preserve"> «</w:t>
            </w:r>
            <w:r w:rsidR="007048C7">
              <w:rPr>
                <w:rFonts w:cs="Times New Roman"/>
              </w:rPr>
              <w:t>С</w:t>
            </w:r>
            <w:r w:rsidR="007048C7" w:rsidRPr="007048C7">
              <w:rPr>
                <w:rFonts w:cs="Times New Roman"/>
              </w:rPr>
              <w:t>пециалист по эксплуатации электрооборудования объектов нефтегазовой отрасли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7048C7">
              <w:rPr>
                <w:rFonts w:cs="Times New Roman"/>
              </w:rPr>
              <w:t>18</w:t>
            </w:r>
            <w:r w:rsidR="009B7A95" w:rsidRPr="009B7A95">
              <w:rPr>
                <w:rFonts w:cs="Times New Roman"/>
              </w:rPr>
              <w:t>.09.202</w:t>
            </w:r>
            <w:r w:rsidR="007048C7">
              <w:rPr>
                <w:rFonts w:cs="Times New Roman"/>
              </w:rPr>
              <w:t>4</w:t>
            </w:r>
            <w:r w:rsidR="009B7A95" w:rsidRPr="009B7A95">
              <w:rPr>
                <w:rFonts w:cs="Times New Roman"/>
              </w:rPr>
              <w:t xml:space="preserve"> </w:t>
            </w:r>
            <w:r w:rsidR="002F2958">
              <w:rPr>
                <w:rFonts w:cs="Times New Roman"/>
              </w:rPr>
              <w:br/>
            </w:r>
            <w:bookmarkStart w:id="1" w:name="_GoBack"/>
            <w:bookmarkEnd w:id="1"/>
            <w:r w:rsidR="009B7A95" w:rsidRPr="009B7A95">
              <w:rPr>
                <w:rFonts w:cs="Times New Roman"/>
              </w:rPr>
              <w:t xml:space="preserve">№ </w:t>
            </w:r>
            <w:r w:rsidR="007048C7">
              <w:rPr>
                <w:rFonts w:cs="Times New Roman"/>
              </w:rPr>
              <w:t>477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4"/>
        <w:gridCol w:w="2414"/>
        <w:gridCol w:w="2541"/>
        <w:gridCol w:w="2469"/>
        <w:gridCol w:w="2521"/>
        <w:gridCol w:w="1916"/>
      </w:tblGrid>
      <w:tr w:rsidR="00D9431C" w14:paraId="5E1A950E" w14:textId="77777777" w:rsidTr="003B318C">
        <w:trPr>
          <w:trHeight w:val="20"/>
          <w:jc w:val="center"/>
        </w:trPr>
        <w:tc>
          <w:tcPr>
            <w:tcW w:w="781" w:type="pct"/>
            <w:shd w:val="clear" w:color="auto" w:fill="auto"/>
            <w:vAlign w:val="center"/>
          </w:tcPr>
          <w:p w14:paraId="0A1B9678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5F683190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B425574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878" w:type="pct"/>
            <w:shd w:val="clear" w:color="auto" w:fill="auto"/>
            <w:vAlign w:val="center"/>
          </w:tcPr>
          <w:p w14:paraId="7AD50B71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5A24F91E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775D288" w14:textId="3EFE46CF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D9431C" w14:paraId="24CA28C1" w14:textId="77777777" w:rsidTr="003B318C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6457014C" w14:textId="1CC18B23" w:rsidR="00C064DE" w:rsidRPr="0034120A" w:rsidRDefault="00C064DE" w:rsidP="00C064DE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C</w:t>
            </w:r>
            <w:r w:rsidRPr="00140C0C">
              <w:rPr>
                <w:rFonts w:cs="Times New Roman"/>
              </w:rPr>
              <w:t>/01.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85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7C9F0306" w:rsidR="00C064DE" w:rsidRPr="00FF5AB7" w:rsidRDefault="00981F17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914316">
              <w:rPr>
                <w:rStyle w:val="a6"/>
                <w:rFonts w:eastAsiaTheme="minorEastAsia"/>
                <w:sz w:val="24"/>
                <w:szCs w:val="24"/>
              </w:rPr>
              <w:t>Организационно-техническое сопровождение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2DA4A10F" w:rsidR="00C064DE" w:rsidRPr="00FF5AB7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Формирование сводных планов потребления электроэнергии для обеспечения деятельности организации нефтегазовой отрасли и контроль их соблюдения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688A3" w14:textId="77777777" w:rsidR="00C064DE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Составлять планы потребления электроэнергии по объектам нефтегазовой отрасли</w:t>
            </w:r>
          </w:p>
          <w:p w14:paraId="779A4A19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F5DEB78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055F15AC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5CFAF02" w14:textId="1D95EAF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1B48E9AF" w14:textId="77777777" w:rsidR="00C064DE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566E30DA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A8D00BC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Организация электроснабжения объектов организации нефтегазовой отрасли</w:t>
            </w:r>
          </w:p>
          <w:p w14:paraId="574F1C4D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107B88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организации нефтегазовой отрасли</w:t>
            </w:r>
          </w:p>
          <w:p w14:paraId="78BE3824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52B6D5C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9EC437D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1E17BB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7747C69A" w14:textId="77777777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B799A06" w14:textId="575B3706" w:rsidR="00A00918" w:rsidRP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531697CB" w14:textId="4AE735AA" w:rsidR="00C064DE" w:rsidRPr="0060692A" w:rsidRDefault="00C064DE" w:rsidP="00C064DE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D9431C" w14:paraId="07E10052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41D6BBE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BB172F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56AFF" w14:textId="1FC397A4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Формирование сводных планов и графиков ТОиР, ДО электрооборудования организации нефтегазовой отрасли и контроль их исполнения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AF497" w14:textId="77777777" w:rsidR="00C064DE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Разрабатывать сводные планы и графики ТОиР, ДО электрооборудования по объектам нефтегазовой отрасли</w:t>
            </w:r>
          </w:p>
          <w:p w14:paraId="3509FEB8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B7DAEEF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персональным компьютером и его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периферийными устройствами, оргтехникой</w:t>
            </w:r>
          </w:p>
          <w:p w14:paraId="7FACFBB5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6969B78" w14:textId="2A415CBF" w:rsidR="00A00918" w:rsidRPr="00884B97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1E852C62" w14:textId="46831FB8" w:rsidR="00C064DE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2F64A4D2" w14:textId="4313D100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F68F49F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Производственные мощности, технические характеристики, конструктивные особенности и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режимы работы электрооборудования организации нефтегазовой отрасли</w:t>
            </w:r>
          </w:p>
          <w:p w14:paraId="487D2910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A45B621" w14:textId="28D1C0CD" w:rsid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1DE3432" w14:textId="14850CBA" w:rsid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F45F5A4" w14:textId="49ED65A6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Виды, периодичность, состав работ, технологии, порядок подготовки и проведения ТОиР, ДО электрооборудования объектов нефтегазовой отрасли</w:t>
            </w:r>
          </w:p>
          <w:p w14:paraId="21CE87C8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9D3392E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7745775E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AD71479" w14:textId="3F01534D" w:rsidR="00A00918" w:rsidRPr="00884B97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839438B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5992EDA7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BE5EA93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E65093B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FF1C7" w14:textId="2D9D243A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Ведение сводного коммерческого и технического учета потребления электроэнергии по объектам организации нефтегазовой отрасли, оценка структуры расхода и потерь электроэнергии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EC37C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Составлять планы потребления электроэнергии по объектам нефтегазовой отрасли</w:t>
            </w:r>
          </w:p>
          <w:p w14:paraId="1CCE1616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931F9A7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7D4333DC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8B34DC" w14:textId="162987F8" w:rsidR="00C064DE" w:rsidRPr="00C93010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48A5D41C" w14:textId="77777777" w:rsidR="00C064DE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1A70A3C4" w14:textId="77777777" w:rsidR="00A00918" w:rsidRDefault="00A00918" w:rsidP="00C064D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6C24EE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Организация электроснабжения объектов организации нефтегазовой отрасли</w:t>
            </w:r>
          </w:p>
          <w:p w14:paraId="59D16C51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353F8F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организации нефтегазовой отрасли</w:t>
            </w:r>
          </w:p>
          <w:p w14:paraId="5FD42C83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BC7614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Правила и условия эксплуатации электрооборудования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  <w:p w14:paraId="7E0ACAF5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F191635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075DD2E" w14:textId="77777777" w:rsidR="00A00918" w:rsidRPr="00A00918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877C664" w14:textId="44B2CCCE" w:rsidR="00A00918" w:rsidRPr="00C93010" w:rsidRDefault="00A00918" w:rsidP="00A0091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602EEE1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6670ADD9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2DD2728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933DC55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8888F" w14:textId="0083A103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 xml:space="preserve">Контроль соответствия режимов электропотребления по объектам </w:t>
            </w:r>
            <w:r w:rsidRPr="00C064D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 графикам нагрузки энергосистемы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1939BE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Составлять планы потребления электроэнергии по объектам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50C91A72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E085AE2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31937747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BBD46E" w14:textId="0153BD35" w:rsidR="00C064DE" w:rsidRPr="008277CF" w:rsidRDefault="00F97E8B" w:rsidP="00F97E8B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6FBA3655" w14:textId="77777777" w:rsid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55C33ADC" w14:textId="77777777" w:rsid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DB5FDFC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Организация электроснабжения объектов организации нефтегазовой отрасли</w:t>
            </w:r>
          </w:p>
          <w:p w14:paraId="09DD9440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48D1DB7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организации нефтегазовой отрасли</w:t>
            </w:r>
          </w:p>
          <w:p w14:paraId="04B9AD62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3D290B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F5C7DC9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A526C58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4713747D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BD14AD0" w14:textId="5068B773" w:rsidR="00C064DE" w:rsidRPr="008277CF" w:rsidRDefault="00F97E8B" w:rsidP="00F97E8B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72FF902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061F1FAD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DFF47CF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72D20D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10E51" w14:textId="54C49EB2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Формирование сводных заявок на МТР для обеспечения эксплуатации электрооборудования по объектам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3B9FC" w14:textId="77777777" w:rsidR="00C064DE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Определять потребность в обеспечении МТР деятельности по эксплуатации электрооборудования организации нефтегазовой отрасли</w:t>
            </w:r>
          </w:p>
          <w:p w14:paraId="328B5228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5DBA0CC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75B48AE5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ABF3236" w14:textId="2A417CC3" w:rsidR="00F97E8B" w:rsidRPr="008277CF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специализированным программным обеспечением в области эксплуатации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401D8DEB" w14:textId="77777777" w:rsid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7A46A0CF" w14:textId="77777777" w:rsidR="00C064DE" w:rsidRDefault="00C064DE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FA32E54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31B601A0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66BC2C3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Производственные мощности, технические характеристики, конструктивные особенности и режимы работы </w:t>
            </w:r>
            <w:r w:rsidRPr="00F97E8B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2A19D8A0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32DEABC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5F4AEB5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0A2B93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Технические требования, предъявляемые к материалам, конструкциям и оборудованию объектов электрохозяйства нефтегазовой отрасли</w:t>
            </w:r>
          </w:p>
          <w:p w14:paraId="60E960FF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43AF5B8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14F180F1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3F613F7" w14:textId="0FEC6303" w:rsidR="00F97E8B" w:rsidRPr="008277CF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0268B61D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52BFCD33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9CD6A60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876AAC9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2A68D" w14:textId="1608EBC2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технических заданий и технических условий (требований) на проектирование строительства, реконструкции и капитального ремонта объектов электрохозяйства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B8C26" w14:textId="77777777" w:rsidR="00C064DE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Составлять технические задания, технические условия (требования) в области эксплуатации электрооборудования объектов нефтегазовой отрасли</w:t>
            </w:r>
          </w:p>
          <w:p w14:paraId="659E9945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A881C5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Составлять дефектные ведомости, ведомости объемов работ на ремонт электрооборудования объектов нефтегазовой отрасли</w:t>
            </w:r>
          </w:p>
          <w:p w14:paraId="08F37C1B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FECCBBB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персональным компьютером и его периферийными устройствами,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оргтехникой</w:t>
            </w:r>
          </w:p>
          <w:p w14:paraId="3A50C06B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E3C5EA5" w14:textId="46F28989" w:rsidR="00F97E8B" w:rsidRPr="00526F02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627BF01A" w14:textId="77777777" w:rsid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47B6F3DB" w14:textId="77777777" w:rsid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0B5ED4D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6E5D8D85" w14:textId="12B3639D" w:rsid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013436" w14:textId="4E7BAB29" w:rsidR="00A62737" w:rsidRDefault="00A62737" w:rsidP="00F97E8B">
            <w:pPr>
              <w:pStyle w:val="a7"/>
              <w:ind w:firstLine="0"/>
              <w:rPr>
                <w:rStyle w:val="a6"/>
                <w:rFonts w:eastAsiaTheme="minorEastAsia"/>
              </w:rPr>
            </w:pPr>
            <w:r w:rsidRPr="00A62737">
              <w:rPr>
                <w:rStyle w:val="a6"/>
                <w:rFonts w:eastAsiaTheme="minorEastAsia"/>
                <w:sz w:val="24"/>
                <w:szCs w:val="24"/>
              </w:rPr>
              <w:t>Нормы и методы расчета расхода электроэнергии на обеспечение деятельности объектов организации нефтегазовой отрасли</w:t>
            </w:r>
          </w:p>
          <w:p w14:paraId="38F607CB" w14:textId="77777777" w:rsidR="00A62737" w:rsidRDefault="00A62737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F56E597" w14:textId="54F34971" w:rsidR="007C4CB2" w:rsidRDefault="007C4CB2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7C4CB2">
              <w:rPr>
                <w:rStyle w:val="a6"/>
                <w:rFonts w:eastAsiaTheme="minorEastAsia"/>
                <w:sz w:val="24"/>
                <w:szCs w:val="24"/>
              </w:rPr>
              <w:t xml:space="preserve">Технические </w:t>
            </w:r>
            <w:r w:rsidRPr="007C4CB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требования, предъявляемые к подключению к электросетям электроустановок потребителей</w:t>
            </w:r>
          </w:p>
          <w:p w14:paraId="27177BAF" w14:textId="77777777" w:rsidR="007C4CB2" w:rsidRPr="00F97E8B" w:rsidRDefault="007C4CB2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60B0C66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организации нефтегазовой отрасли</w:t>
            </w:r>
          </w:p>
          <w:p w14:paraId="40E759E1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66FE8C1" w14:textId="77777777" w:rsidR="00F97E8B" w:rsidRPr="00F97E8B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B51D9E7" w14:textId="77777777" w:rsidR="00C064DE" w:rsidRDefault="00C064DE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9CFB11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6B58AA85" w14:textId="77777777" w:rsidR="00F97E8B" w:rsidRPr="00A00918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D079750" w14:textId="43929279" w:rsidR="00F97E8B" w:rsidRPr="00526F02" w:rsidRDefault="00F97E8B" w:rsidP="00F97E8B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744BAD1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4B24FD37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FD64AF1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B05E083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2B6DC" w14:textId="6F492F4A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заключений по проектной документации на вновь строящиеся, реконструируемые и капитально ремонтируемые объекты электрохозяйства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577FA" w14:textId="77777777" w:rsidR="00C064DE" w:rsidRPr="009039BE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9039BE">
              <w:rPr>
                <w:rStyle w:val="a6"/>
                <w:rFonts w:eastAsiaTheme="minorEastAsia"/>
                <w:sz w:val="24"/>
                <w:szCs w:val="24"/>
              </w:rPr>
              <w:t>Осуществлять проверку проектной и рабочей документации на соответствие требованиям нормативных правовых актов Российской Федерации, локальных нормативных актов и организационно-распорядительных документов в области эксплуатации электрооборудования организации нефтегазовой отрасли</w:t>
            </w:r>
          </w:p>
          <w:p w14:paraId="52973963" w14:textId="77777777" w:rsidR="00F97E8B" w:rsidRPr="009039BE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E81797D" w14:textId="77777777" w:rsidR="00F97E8B" w:rsidRPr="00A00918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181E60D1" w14:textId="77777777" w:rsidR="00F97E8B" w:rsidRPr="00A00918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0AE1BBE" w14:textId="6074F270" w:rsidR="00F97E8B" w:rsidRPr="002530D3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4C4A1F2A" w14:textId="77777777" w:rsidR="00F97E8B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529A6D7E" w14:textId="77777777" w:rsidR="00F97E8B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181817D" w14:textId="77777777" w:rsidR="00C064DE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5EEC5AAE" w14:textId="77777777" w:rsidR="00F97E8B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C5FAFB0" w14:textId="77777777" w:rsidR="00F97E8B" w:rsidRPr="00F97E8B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217DACF" w14:textId="77777777" w:rsidR="00F97E8B" w:rsidRDefault="00F97E8B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77135E5" w14:textId="77777777" w:rsidR="00F97E8B" w:rsidRPr="009039BE" w:rsidRDefault="009039BE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9039BE">
              <w:rPr>
                <w:rStyle w:val="a6"/>
                <w:rFonts w:eastAsiaTheme="minorEastAsia"/>
                <w:sz w:val="24"/>
                <w:szCs w:val="24"/>
              </w:rPr>
              <w:t>Состав, порядок разработки, требования к содержанию и оформлению проектной документации в области эксплуатации электрооборудования организации нефтегазовой отрасли</w:t>
            </w:r>
          </w:p>
          <w:p w14:paraId="6611588F" w14:textId="77777777" w:rsidR="009039BE" w:rsidRPr="009039BE" w:rsidRDefault="009039BE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27F6122" w14:textId="77777777" w:rsidR="009039BE" w:rsidRPr="00A00918" w:rsidRDefault="009039BE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2BBE2082" w14:textId="77777777" w:rsidR="009039BE" w:rsidRPr="00A00918" w:rsidRDefault="009039BE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6B31C0" w14:textId="37F1D5D2" w:rsidR="009039BE" w:rsidRPr="002530D3" w:rsidRDefault="009039BE" w:rsidP="009039B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560518A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55AE48D2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B6E31F3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D7EE43D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6AB0A" w14:textId="65A82477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актов об осуществлении технологического присоединения и балансовой принадлежности энергопринимающего и распределительного электрооборудования на объектах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960C6" w14:textId="77777777" w:rsidR="00C064DE" w:rsidRPr="00617536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17536">
              <w:rPr>
                <w:rStyle w:val="a6"/>
                <w:rFonts w:eastAsiaTheme="minorEastAsia"/>
                <w:sz w:val="24"/>
                <w:szCs w:val="24"/>
              </w:rPr>
              <w:t>Составлять технические задания, технические условия (требования) в области эксплуатации электрооборудования объектов нефтегазовой отрасли</w:t>
            </w:r>
          </w:p>
          <w:p w14:paraId="09F0A6C3" w14:textId="77777777" w:rsidR="00617536" w:rsidRPr="00617536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03A4780" w14:textId="77777777" w:rsidR="00617536" w:rsidRPr="00A00918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06D5F057" w14:textId="77777777" w:rsidR="00617536" w:rsidRPr="00A00918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DC5EEC" w14:textId="5871F060" w:rsidR="00617536" w:rsidRPr="002530D3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070C0DF0" w14:textId="77777777" w:rsidR="00617536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53C95D54" w14:textId="77777777" w:rsidR="00C064DE" w:rsidRDefault="00C064DE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1CD7690" w14:textId="77777777" w:rsidR="00617536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9A2AB76" w14:textId="4E0B8465" w:rsidR="00617536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AE2E90A" w14:textId="4ECED9FB" w:rsidR="00A62737" w:rsidRDefault="00A62737" w:rsidP="00617536">
            <w:pPr>
              <w:pStyle w:val="a7"/>
              <w:ind w:firstLine="0"/>
              <w:rPr>
                <w:rStyle w:val="a6"/>
                <w:rFonts w:eastAsiaTheme="minorEastAsia"/>
              </w:rPr>
            </w:pPr>
            <w:r w:rsidRPr="007C4CB2">
              <w:rPr>
                <w:rStyle w:val="a6"/>
                <w:rFonts w:eastAsiaTheme="minorEastAsia"/>
                <w:sz w:val="24"/>
                <w:szCs w:val="24"/>
              </w:rPr>
              <w:t>Технические требования, предъявляемые к подключению к электросетям электроустановок потребителей</w:t>
            </w:r>
          </w:p>
          <w:p w14:paraId="178E7297" w14:textId="77777777" w:rsidR="00A62737" w:rsidRDefault="00A62737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8787916" w14:textId="77777777" w:rsidR="00617536" w:rsidRPr="00617536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17536">
              <w:rPr>
                <w:rStyle w:val="a6"/>
                <w:rFonts w:eastAsiaTheme="minorEastAsia"/>
                <w:sz w:val="24"/>
                <w:szCs w:val="24"/>
              </w:rPr>
              <w:t>Организация электроснабжения объектов организации нефтегазовой отрасли</w:t>
            </w:r>
          </w:p>
          <w:p w14:paraId="73D61629" w14:textId="77777777" w:rsidR="00617536" w:rsidRPr="00617536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71D1F1F" w14:textId="77777777" w:rsidR="00617536" w:rsidRPr="00A00918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обеспечение в области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  <w:p w14:paraId="333FEEC2" w14:textId="77777777" w:rsidR="00617536" w:rsidRPr="00A00918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B3257BA" w14:textId="36B7641D" w:rsidR="00617536" w:rsidRPr="002530D3" w:rsidRDefault="00617536" w:rsidP="0061753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55C6C29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6BC86E21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1C54FE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3F5851E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09882" w14:textId="7E8BC95C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 xml:space="preserve">Подготовка технической информации для заключения договоров с энергоснабжающими, сетевыми организациями, разработка и корректировка технических приложений к договорам электроснабжения </w:t>
            </w:r>
            <w:r w:rsidRPr="00C064D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0E94B" w14:textId="77777777" w:rsidR="00C064DE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9F194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Оформлять производственно-технологическую документацию по вопросам организации эксплуатации электрооборудования на объектах нефтегазовой отрасли</w:t>
            </w:r>
          </w:p>
          <w:p w14:paraId="34E8677C" w14:textId="77777777" w:rsidR="00617536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3368AE5" w14:textId="77777777" w:rsidR="00617536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9F194F">
              <w:rPr>
                <w:rStyle w:val="a6"/>
                <w:rFonts w:eastAsiaTheme="minorEastAsia"/>
                <w:sz w:val="24"/>
                <w:szCs w:val="24"/>
              </w:rPr>
              <w:t xml:space="preserve">Составлять планы потребления электроэнергии по </w:t>
            </w:r>
            <w:r w:rsidRPr="009F194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объектам нефтегазовой отрасли</w:t>
            </w:r>
          </w:p>
          <w:p w14:paraId="308B20ED" w14:textId="77777777" w:rsidR="00617536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48DF5A2" w14:textId="77777777" w:rsidR="00617536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9F194F">
              <w:rPr>
                <w:rStyle w:val="a6"/>
                <w:rFonts w:eastAsiaTheme="minorEastAsia"/>
                <w:sz w:val="24"/>
                <w:szCs w:val="24"/>
              </w:rPr>
              <w:t>Вести договорную работу по направлению эксплуатации электрооборудования организации нефтегазовой отрасли</w:t>
            </w:r>
          </w:p>
          <w:p w14:paraId="1D268B13" w14:textId="77777777" w:rsidR="00617536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DFBBDCA" w14:textId="77777777" w:rsidR="00617536" w:rsidRPr="00A00918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2DACB019" w14:textId="77777777" w:rsidR="00617536" w:rsidRPr="00A00918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AE76714" w14:textId="54EC6E05" w:rsidR="00617536" w:rsidRPr="002530D3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25E43414" w14:textId="77777777" w:rsidR="00617536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3EAEAFD8" w14:textId="77777777" w:rsidR="00617536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CD1913C" w14:textId="77777777" w:rsidR="00C064DE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0CA97883" w14:textId="77777777" w:rsidR="00617536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834EBC0" w14:textId="77777777" w:rsidR="00617536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9F194F">
              <w:rPr>
                <w:rStyle w:val="a6"/>
                <w:rFonts w:eastAsiaTheme="minorEastAsia"/>
                <w:sz w:val="24"/>
                <w:szCs w:val="24"/>
              </w:rPr>
              <w:t xml:space="preserve">Порядок заключения и сопровождения договоров с энергоснабжающими, </w:t>
            </w:r>
            <w:r w:rsidRPr="009F194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сетевыми организациями, с подрядными организациями по направлению эксплуатации электрооборудования организации нефтегазовой отрасли</w:t>
            </w:r>
          </w:p>
          <w:p w14:paraId="64655949" w14:textId="77777777" w:rsidR="00617536" w:rsidRPr="009F194F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F1F30F8" w14:textId="77777777" w:rsidR="00617536" w:rsidRPr="00A00918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AA65FB5" w14:textId="77777777" w:rsidR="00617536" w:rsidRPr="00A00918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A6A386A" w14:textId="2BB24C6A" w:rsidR="00617536" w:rsidRPr="002530D3" w:rsidRDefault="00617536" w:rsidP="009F194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80325A8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000D2ADC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B29BA3B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ADA3CD5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C713A" w14:textId="53B8D059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технической информации для заключения договоров с подрядными организациями на проведение работ на объектах электрохозяйства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A75E2" w14:textId="77777777" w:rsidR="00C064DE" w:rsidRP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8E7BB8">
              <w:rPr>
                <w:rStyle w:val="a6"/>
                <w:rFonts w:eastAsiaTheme="minorEastAsia"/>
                <w:sz w:val="24"/>
                <w:szCs w:val="24"/>
              </w:rPr>
              <w:t>Составлять дефектные ведомости, ведомости объемов работ на ремонт электрооборудования объектов нефтегазовой отрасли</w:t>
            </w:r>
          </w:p>
          <w:p w14:paraId="05C67900" w14:textId="77777777" w:rsidR="008E7BB8" w:rsidRP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E66CB6B" w14:textId="77777777" w:rsidR="008E7BB8" w:rsidRP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8E7BB8">
              <w:rPr>
                <w:rStyle w:val="a6"/>
                <w:rFonts w:eastAsiaTheme="minorEastAsia"/>
                <w:sz w:val="24"/>
                <w:szCs w:val="24"/>
              </w:rPr>
              <w:t>Оформлять производственно-технологическую документацию по вопросам организации эксплуатации электрооборудования на объектах нефтегазовой отрасли</w:t>
            </w:r>
          </w:p>
          <w:p w14:paraId="62F5153F" w14:textId="77777777" w:rsidR="008E7BB8" w:rsidRP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F3D1037" w14:textId="77777777" w:rsidR="008E7BB8" w:rsidRPr="00A0091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14A3F143" w14:textId="77777777" w:rsidR="008E7BB8" w:rsidRPr="00A0091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707A3D" w14:textId="706B64BD" w:rsidR="008E7BB8" w:rsidRPr="002530D3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специализированным программным обеспечением в области эксплуатации электрооборудования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00E62220" w14:textId="77777777" w:rsid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7B7DC1A" w14:textId="77777777" w:rsid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C748D5F" w14:textId="77777777" w:rsidR="00C064DE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09E62587" w14:textId="77777777" w:rsid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09D8C92" w14:textId="77777777" w:rsidR="008E7BB8" w:rsidRP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8E7BB8">
              <w:rPr>
                <w:rStyle w:val="a6"/>
                <w:rFonts w:eastAsiaTheme="minorEastAsia"/>
                <w:sz w:val="24"/>
                <w:szCs w:val="24"/>
              </w:rPr>
              <w:t>Порядок заключения и сопровождения договоров с энергоснабжающими, сетевыми организациями, с подрядными организациями по направлению эксплуатации электрооборудования организации нефтегазовой отрасли</w:t>
            </w:r>
          </w:p>
          <w:p w14:paraId="1E320A84" w14:textId="77777777" w:rsidR="008E7BB8" w:rsidRPr="008E7BB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D1B0B76" w14:textId="77777777" w:rsidR="008E7BB8" w:rsidRPr="00A0091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обеспечение в области эксплуатации электрооборудования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  <w:p w14:paraId="719395CA" w14:textId="77777777" w:rsidR="008E7BB8" w:rsidRPr="00A00918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00E4A87" w14:textId="45E6641D" w:rsidR="008E7BB8" w:rsidRPr="002530D3" w:rsidRDefault="008E7BB8" w:rsidP="008E7BB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F4E0B1D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47B76B4A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5B00AC8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D9A4BE2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E03E7" w14:textId="741DBEF8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Организация учета наличия и состояния электрооборудования по объектам организации нефтегазовой отрасли, в том числе в информационных системах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BBDBB" w14:textId="77777777" w:rsidR="00C064DE" w:rsidRP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8051D">
              <w:rPr>
                <w:rStyle w:val="a6"/>
                <w:rFonts w:eastAsiaTheme="minorEastAsia"/>
                <w:sz w:val="24"/>
                <w:szCs w:val="24"/>
              </w:rPr>
              <w:t>Оформлять производственно-технологическую документацию по вопросам организации эксплуатации электрооборудования на объектах нефтегазовой отрасли</w:t>
            </w:r>
          </w:p>
          <w:p w14:paraId="29B14E28" w14:textId="77777777" w:rsidR="0068051D" w:rsidRP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1011AD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персональным компьютером и его периферийными устройствами,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оргтехникой</w:t>
            </w:r>
          </w:p>
          <w:p w14:paraId="0D82D5B8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8C896DA" w14:textId="6F4DAC56" w:rsidR="0068051D" w:rsidRPr="002530D3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70EBE6DA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250420F9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F1DE800" w14:textId="77777777" w:rsidR="00C064DE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B9B6E4B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4E31C25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обеспечение в области эксплуатации электрооборудования организации нефтегазовой отрасли</w:t>
            </w:r>
          </w:p>
          <w:p w14:paraId="57BB9CAB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24FEC2F" w14:textId="5376352B" w:rsidR="0068051D" w:rsidRPr="002530D3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F248963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1140F74B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BCFC9F9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D842EED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08F464" w14:textId="34342BBA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Обобщение и оценка результатов ДО, условий и показателей эксплуатации электрооборудования по объектам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5077C" w14:textId="199007B8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8051D">
              <w:rPr>
                <w:rStyle w:val="a6"/>
                <w:rFonts w:eastAsiaTheme="minorEastAsia"/>
                <w:sz w:val="24"/>
                <w:szCs w:val="24"/>
              </w:rPr>
              <w:t>Оформлять производственно-технологическую документацию по вопросам организации эксплуатации электрооборудования на объектах нефтегазовой отрасли</w:t>
            </w:r>
          </w:p>
          <w:p w14:paraId="4584ED58" w14:textId="77777777" w:rsidR="0068051D" w:rsidRP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7C8D305" w14:textId="77777777" w:rsidR="00C064DE" w:rsidRP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8051D">
              <w:rPr>
                <w:rStyle w:val="a6"/>
                <w:rFonts w:eastAsiaTheme="minorEastAsia"/>
                <w:sz w:val="24"/>
                <w:szCs w:val="24"/>
              </w:rPr>
              <w:t xml:space="preserve">Контролировать соблюдение </w:t>
            </w:r>
            <w:r w:rsidRPr="0068051D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требований нормативных правовых актов Российской Федерации, локальных нормативных актов, организационно-распорядительных документов, технической документации при проведении работ по ТОиР, ДО на объектах электрохозяйства нефтегазовой отрасли</w:t>
            </w:r>
          </w:p>
          <w:p w14:paraId="02695163" w14:textId="77777777" w:rsidR="0068051D" w:rsidRP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63F399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1E84E3A4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994864E" w14:textId="6B1DD7C1" w:rsidR="0068051D" w:rsidRPr="002530D3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7711C152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7F326CD5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C8625EF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16A13B8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A616081" w14:textId="77777777" w:rsidR="00C064DE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14631F33" w14:textId="77777777" w:rsid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CC89D74" w14:textId="77777777" w:rsidR="0068051D" w:rsidRP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8051D">
              <w:rPr>
                <w:rStyle w:val="a6"/>
                <w:rFonts w:eastAsiaTheme="minorEastAsia"/>
                <w:sz w:val="24"/>
                <w:szCs w:val="24"/>
              </w:rPr>
              <w:t>Виды, периодичность, состав работ, технологии, порядок подготовки и проведения ТОиР, ДО электрооборудования объектов нефтегазовой отрасли</w:t>
            </w:r>
          </w:p>
          <w:p w14:paraId="591D1136" w14:textId="77777777" w:rsidR="0068051D" w:rsidRPr="0068051D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B2A1B16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295DE5FF" w14:textId="77777777" w:rsidR="0068051D" w:rsidRPr="00A00918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1F14057" w14:textId="124D3AA9" w:rsidR="0068051D" w:rsidRPr="002530D3" w:rsidRDefault="0068051D" w:rsidP="0068051D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F3E39EB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07427720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6EAF427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EA52A8C" w14:textId="77777777" w:rsidR="00C064DE" w:rsidRPr="00140C0C" w:rsidRDefault="00C064DE" w:rsidP="00C064DE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5E2769" w14:textId="507E4D52" w:rsidR="00C064DE" w:rsidRPr="00C064DE" w:rsidRDefault="00C064DE" w:rsidP="00C064DE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Формирование сводных данных о причинах отказов, нарушений технологического режима, неисправностей, аварий и инцидентов при эксплуатации электрооборудования по объектам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2E720E" w14:textId="77777777" w:rsidR="00C064DE" w:rsidRDefault="006370B6" w:rsidP="00C064DE">
            <w:pPr>
              <w:rPr>
                <w:rFonts w:ascii="Calibri" w:eastAsiaTheme="minorEastAsia" w:hAnsi="Calibri" w:cs="Calibri"/>
              </w:rPr>
            </w:pPr>
            <w:r w:rsidRPr="00B41E3C">
              <w:rPr>
                <w:rFonts w:ascii="Calibri" w:eastAsiaTheme="minorEastAsia" w:hAnsi="Calibri" w:cs="Calibri"/>
              </w:rPr>
              <w:t>Производить расследование и анализ причин отказов, аварий и инцидентов на электрооборудовании организации нефтегазовой отрасли</w:t>
            </w:r>
          </w:p>
          <w:p w14:paraId="401C88DE" w14:textId="77777777" w:rsidR="006370B6" w:rsidRDefault="006370B6" w:rsidP="00C064DE">
            <w:pPr>
              <w:rPr>
                <w:rFonts w:ascii="Calibri" w:eastAsiaTheme="minorEastAsia" w:hAnsi="Calibri" w:cs="Calibri"/>
              </w:rPr>
            </w:pPr>
          </w:p>
          <w:p w14:paraId="21BB7BDA" w14:textId="77777777" w:rsidR="006370B6" w:rsidRPr="00A00918" w:rsidRDefault="006370B6" w:rsidP="006370B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308B0D73" w14:textId="77777777" w:rsidR="006370B6" w:rsidRPr="00A00918" w:rsidRDefault="006370B6" w:rsidP="006370B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1AA5DD" w14:textId="618FB18B" w:rsidR="006370B6" w:rsidRPr="002530D3" w:rsidRDefault="006370B6" w:rsidP="006370B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14BCCC35" w14:textId="77777777" w:rsidR="00C064DE" w:rsidRDefault="006370B6" w:rsidP="00C064DE">
            <w:pPr>
              <w:rPr>
                <w:rFonts w:ascii="Calibri" w:eastAsiaTheme="minorEastAsia" w:hAnsi="Calibri" w:cs="Calibri"/>
              </w:rPr>
            </w:pPr>
            <w:r w:rsidRPr="00B41E3C">
              <w:rPr>
                <w:rFonts w:ascii="Calibri" w:eastAsiaTheme="minorEastAsia" w:hAnsi="Calibri" w:cs="Calibri"/>
              </w:rPr>
              <w:t>Виды аварий и инцидентов на объектах электрохозяйства нефтегазовой отрасли</w:t>
            </w:r>
          </w:p>
          <w:p w14:paraId="602C1F5D" w14:textId="77777777" w:rsidR="006370B6" w:rsidRDefault="006370B6" w:rsidP="00C064DE">
            <w:pPr>
              <w:rPr>
                <w:rFonts w:ascii="Calibri" w:eastAsiaTheme="minorEastAsia" w:hAnsi="Calibri" w:cs="Calibri"/>
              </w:rPr>
            </w:pPr>
          </w:p>
          <w:p w14:paraId="6F2099CF" w14:textId="52FA6397" w:rsidR="006370B6" w:rsidRDefault="006370B6" w:rsidP="00C064DE">
            <w:pPr>
              <w:rPr>
                <w:rFonts w:ascii="Calibri" w:eastAsiaTheme="minorEastAsia" w:hAnsi="Calibri" w:cs="Calibri"/>
              </w:rPr>
            </w:pPr>
            <w:r w:rsidRPr="00B41E3C">
              <w:rPr>
                <w:rFonts w:ascii="Calibri" w:eastAsiaTheme="minorEastAsia" w:hAnsi="Calibri" w:cs="Calibri"/>
              </w:rPr>
              <w:t>Порядок расследования аварий и инцидентов на объектах электрохозяйства нефтегазовой отрасли</w:t>
            </w:r>
          </w:p>
          <w:p w14:paraId="6ACB871F" w14:textId="1D0BA65A" w:rsidR="006370B6" w:rsidRDefault="006370B6" w:rsidP="00C064DE">
            <w:pPr>
              <w:rPr>
                <w:rFonts w:ascii="Calibri" w:eastAsiaTheme="minorEastAsia" w:hAnsi="Calibri" w:cs="Calibri"/>
              </w:rPr>
            </w:pPr>
          </w:p>
          <w:p w14:paraId="19F11E12" w14:textId="77777777" w:rsidR="006370B6" w:rsidRDefault="006370B6" w:rsidP="006370B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521B5A8D" w14:textId="77777777" w:rsidR="006370B6" w:rsidRDefault="006370B6" w:rsidP="006370B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F9885C" w14:textId="7E6DAE08" w:rsidR="006370B6" w:rsidRDefault="006370B6" w:rsidP="006370B6">
            <w:pPr>
              <w:rPr>
                <w:rFonts w:ascii="Calibri" w:eastAsiaTheme="minorEastAsia" w:hAnsi="Calibri" w:cs="Calibri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1248830" w14:textId="77777777" w:rsidR="006370B6" w:rsidRDefault="006370B6" w:rsidP="00C064DE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1895AA0" w14:textId="77777777" w:rsidR="006370B6" w:rsidRPr="00A00918" w:rsidRDefault="006370B6" w:rsidP="006370B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4D668703" w14:textId="77777777" w:rsidR="006370B6" w:rsidRPr="00A00918" w:rsidRDefault="006370B6" w:rsidP="006370B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D59C40A" w14:textId="71566497" w:rsidR="006370B6" w:rsidRPr="002530D3" w:rsidRDefault="006370B6" w:rsidP="006370B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7C26250" w14:textId="77777777" w:rsidR="00C064DE" w:rsidRPr="0060692A" w:rsidRDefault="00C064DE" w:rsidP="00C064DE">
            <w:pPr>
              <w:jc w:val="center"/>
              <w:rPr>
                <w:rFonts w:cs="Times New Roman"/>
              </w:rPr>
            </w:pPr>
          </w:p>
        </w:tc>
      </w:tr>
      <w:tr w:rsidR="00D9431C" w14:paraId="6A2588F5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85AB3FE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AB7C4FA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CA362" w14:textId="186918F6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Контроль исполнения предписаний органов контроля и надзора в области эксплуатации электрооборудования по объектам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4A40B" w14:textId="0F613A1E" w:rsidR="00BB4EB1" w:rsidRPr="00CF4668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B4EB1">
              <w:rPr>
                <w:rStyle w:val="a6"/>
                <w:rFonts w:eastAsiaTheme="minorEastAsia"/>
                <w:sz w:val="24"/>
                <w:szCs w:val="24"/>
              </w:rPr>
              <w:t xml:space="preserve">Оформлять производственно-технологическую документацию по вопросам организации эксплуатации электрооборудования </w:t>
            </w:r>
            <w:r w:rsidRPr="00BB4EB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на объектах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316E2D54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B4EB1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Стандарты, технические условия, руководящие документы по разработке и оформлению эксплуатационной, технической и </w:t>
            </w:r>
            <w:r w:rsidRPr="00BB4EB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отчетной документации по эксплуатации электрооборудования организации нефтегазовой отрасли</w:t>
            </w:r>
          </w:p>
          <w:p w14:paraId="7239EAAB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2ECA4B9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3B7817C3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934636B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4766438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7611BD" w14:textId="0CEF9A47" w:rsidR="00BB4EB1" w:rsidRPr="00CF4668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C934E08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79114CA3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D4D1202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0B8B9EE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1CC2E" w14:textId="12EF4480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Разработка с организациями-</w:t>
            </w:r>
            <w:r w:rsidRPr="00C064D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изготовителями (разработчиками) применяемого оборудования (технологий) предложений и заключений по вопросам эксплуатации электрооборудования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052E1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B4EB1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Составлять технические задания, </w:t>
            </w:r>
            <w:r w:rsidRPr="00BB4EB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технические условия (требования) в области эксплуатации электрооборудования объектов нефтегазовой отрасли</w:t>
            </w:r>
          </w:p>
          <w:p w14:paraId="56B74B89" w14:textId="77777777" w:rsidR="00BB4EB1" w:rsidRDefault="00BB4EB1" w:rsidP="00BB4EB1">
            <w:pPr>
              <w:rPr>
                <w:rFonts w:ascii="Calibri" w:eastAsiaTheme="minorEastAsia" w:hAnsi="Calibri" w:cs="Calibri"/>
              </w:rPr>
            </w:pPr>
          </w:p>
          <w:p w14:paraId="1AC2F022" w14:textId="7AD84AB7" w:rsidR="00BB4EB1" w:rsidRPr="001C08B0" w:rsidRDefault="00BB4EB1" w:rsidP="00BB4EB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11440426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Электротехника, электромеханика и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силовая электроника</w:t>
            </w:r>
          </w:p>
          <w:p w14:paraId="795FE1F8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E6CE1D3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22049DF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82FFB9" w14:textId="0BBED159" w:rsidR="00BB4EB1" w:rsidRPr="001C08B0" w:rsidRDefault="00BB4EB1" w:rsidP="00BB4EB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3993EF7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47974DDB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017512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F50A32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4E971" w14:textId="00239FA5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технической документации на заводской ремонт электрооборудования, на изготовление запасных частей для электрооборудования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C869F" w14:textId="6D7BF925" w:rsidR="00BB4EB1" w:rsidRPr="00062F66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B4EB1">
              <w:rPr>
                <w:rStyle w:val="a6"/>
                <w:rFonts w:eastAsiaTheme="minorEastAsia"/>
                <w:sz w:val="24"/>
                <w:szCs w:val="24"/>
              </w:rPr>
              <w:t>Оформлять документацию для размещения заказов на заводской ремонт электрооборудования, на изготовление запасных частей для электрооборудования объектов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6EB904BB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B4EB1">
              <w:rPr>
                <w:rStyle w:val="a6"/>
                <w:rFonts w:eastAsiaTheme="minorEastAsia"/>
                <w:sz w:val="24"/>
                <w:szCs w:val="24"/>
              </w:rPr>
              <w:t xml:space="preserve">Порядок разработки дефектных ведомостей, ведомостей объемов работ, технических заданий на ТОиР, ДО электрооборудования объектов нефтегазовой отрасли, заказов на заводской ремонт </w:t>
            </w:r>
            <w:r w:rsidRPr="00BB4EB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электрооборудования, на изготовление запасных частей для электрооборудования</w:t>
            </w:r>
          </w:p>
          <w:p w14:paraId="0E8C16B6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552AE5" w14:textId="11DB8967" w:rsidR="00BB4EB1" w:rsidRPr="00062F66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95B88AD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04C05CB0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68B369B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5BAD91C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7EA4C" w14:textId="71B038CE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Разработка инструкций по эксплуатации электрооборудования и безопасному выполнению работ в электроустановках на объектах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471BA" w14:textId="701BDA6B" w:rsidR="00BB4EB1" w:rsidRPr="00BC3EE0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B4EB1">
              <w:rPr>
                <w:rStyle w:val="a6"/>
                <w:rFonts w:eastAsiaTheme="minorEastAsia"/>
                <w:sz w:val="24"/>
                <w:szCs w:val="24"/>
              </w:rPr>
              <w:t>Формировать инструкции по эксплуатации электрооборудования и безопасному выполнению работ в электроустановках на объектах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2B6D8330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B4EB1">
              <w:rPr>
                <w:rStyle w:val="a6"/>
                <w:rFonts w:eastAsiaTheme="minorEastAsia"/>
                <w:sz w:val="24"/>
                <w:szCs w:val="24"/>
              </w:rPr>
              <w:t>Стандарты, технические условия, руководящие документы по разработке и оформлению эксплуатационной, технической и отчетной документации по эксплуатации электрооборудования организации нефтегазовой отрасли</w:t>
            </w:r>
          </w:p>
          <w:p w14:paraId="19A8FB7F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2C4E9CB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5749BC21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2C31E59" w14:textId="77777777" w:rsidR="00BB4EB1" w:rsidRP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97E8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2701D70" w14:textId="77777777" w:rsidR="00BB4EB1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C9BB9D3" w14:textId="32263B1D" w:rsidR="00BB4EB1" w:rsidRPr="00BC3EE0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D34918C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184E0365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5118570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390C08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F496D" w14:textId="10803C10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предложений для планирования затрат на приобретение электроэнергии для обеспечения деятельности объектов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AB316B" w14:textId="5F32221B" w:rsid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Составлять планы потребления электроэнергии по объектам нефтегазовой отрасли</w:t>
            </w:r>
          </w:p>
          <w:p w14:paraId="54D735A7" w14:textId="77777777" w:rsid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B00AF1E" w14:textId="6D93A96A" w:rsidR="00BB4EB1" w:rsidRPr="005E6F8E" w:rsidRDefault="00BB4EB1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и обосновывать </w:t>
            </w: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потребность в финансовых затратах на обеспечение деятельности по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481DCA3B" w14:textId="1E130739" w:rsidR="00BB4EB1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Производственные мощности, технические характеристики, конструктивные особенности и режимы работы электрооборудования </w:t>
            </w: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  <w:p w14:paraId="5B08E461" w14:textId="7F2E52CC" w:rsid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F2B5C17" w14:textId="2D789B20" w:rsidR="006F5874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Порядок заключения и сопровождения договоров с энергоснабжающими, сетевыми организациями, с подрядными организациями по направлению эксплуатации электрооборудования организации нефтегазовой отрасли</w:t>
            </w:r>
          </w:p>
          <w:p w14:paraId="2822838C" w14:textId="77777777" w:rsidR="006F5874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AD4EB09" w14:textId="77777777" w:rsidR="00BB4EB1" w:rsidRPr="006F5874" w:rsidRDefault="00BB4EB1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Основы экономики и планирования</w:t>
            </w:r>
          </w:p>
          <w:p w14:paraId="53238615" w14:textId="77777777" w:rsidR="00BB4EB1" w:rsidRPr="006F5874" w:rsidRDefault="00BB4EB1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44AE78B" w14:textId="154AE73F" w:rsidR="00BB4EB1" w:rsidRPr="005E6F8E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8A18A92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5BBC613C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498C89D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454FD0A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C1F7C" w14:textId="228CF207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предложений для планирования затрат на организацию производственной деятельности по эксплуатации электрооборудования объектов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08A07" w14:textId="34503CB0" w:rsidR="00BB4EB1" w:rsidRPr="00D01B87" w:rsidRDefault="006F5874" w:rsidP="00BB4EB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Определять и обосновывать потребность в финансовых затратах на обеспечение деятельности по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33423A82" w14:textId="77777777" w:rsidR="00BB4EB1" w:rsidRPr="006F5874" w:rsidRDefault="006F5874" w:rsidP="00BB4EB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Порядок заключения и сопровождения договоров с энергоснабжающими, сетевыми организациями, с подрядными организациями по направлению эксплуатации электрооборудования организации нефтегазовой отрасли</w:t>
            </w:r>
          </w:p>
          <w:p w14:paraId="2A71DD8B" w14:textId="77777777" w:rsidR="006F5874" w:rsidRPr="006F5874" w:rsidRDefault="006F5874" w:rsidP="00BB4EB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C4AD032" w14:textId="77777777" w:rsidR="006F5874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Основы экономики и планирования</w:t>
            </w:r>
          </w:p>
          <w:p w14:paraId="2D21CD1B" w14:textId="77777777" w:rsidR="006F5874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24BE7EF" w14:textId="04C64E78" w:rsidR="006F5874" w:rsidRPr="00D01B87" w:rsidRDefault="006F5874" w:rsidP="006F5874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50DC145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3182AA7E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8B51BF7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FEAAC5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A31D1" w14:textId="142DC392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 xml:space="preserve">Подготовка данных </w:t>
            </w:r>
            <w:r w:rsidRPr="00C064D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для разработки нормативов производственного и аварийного запасов МТР, норм расхода МТР, топливно-энергетических ресурсов, в том числе электроэнергии, при эксплуатации электрооборудования объектов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CB741" w14:textId="77777777" w:rsidR="00BB4EB1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Определять </w:t>
            </w: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потребность в обеспечении МТР деятельности по эксплуатации электрооборудования организации нефтегазовой отрасли</w:t>
            </w:r>
          </w:p>
          <w:p w14:paraId="3B11772E" w14:textId="77777777" w:rsidR="006F5874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D85E821" w14:textId="3ED9E208" w:rsidR="006F5874" w:rsidRPr="00D01B87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Разрабатывать нормативы производственного и аварийного запасов МТР, нормы расхода МТР, топливно-энергетических ресурсов при эксплуатации электрооборудования объектов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3840E108" w14:textId="77777777" w:rsidR="00BB4EB1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Номенклатура и </w:t>
            </w: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нормативы запасов МТР, применяемых при эксплуатации электрооборудования организации нефтегазовой отрасли  </w:t>
            </w:r>
          </w:p>
          <w:p w14:paraId="722B37CF" w14:textId="77777777" w:rsidR="006F5874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272595" w14:textId="229E4967" w:rsidR="006F5874" w:rsidRPr="00D01B87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9D9BF09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7AE2B089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12143C9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4325BC6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7882E" w14:textId="3AB48764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 xml:space="preserve">Проведение проверок соблюдения технологической дисциплины, требований охраны труда, промышленной, пожарной и экологической безопасности при проведении работ по текущей эксплуатации, ТОиР, </w:t>
            </w:r>
            <w:r w:rsidRPr="00C064D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 электрооборудования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030F7" w14:textId="1C3BA61F" w:rsidR="006F5874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Контролировать соблюдение требований нормативных правовых актов Российской Федерации, локальных нормативных актов, организационно-распорядительных документов, </w:t>
            </w: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технической документации при проведении работ по ТОиР, ДО на объектах электрохозяйства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742FA042" w14:textId="77777777" w:rsidR="00BB4EB1" w:rsidRP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6CA7830" w14:textId="77777777" w:rsidR="006F5874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4D34EEB" w14:textId="70718753" w:rsidR="006F5874" w:rsidRPr="00D01B87" w:rsidRDefault="006F5874" w:rsidP="006F587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9876963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515C31FB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7212419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D72C2F2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DC563" w14:textId="3ABAC884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предложений по формированию планов мероприятий по результатам расследования причин отказов, аварий, инцидентов при эксплуатации электрооборудования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58B9A" w14:textId="77777777" w:rsidR="00BB4EB1" w:rsidRP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t>Составлять планы мероприятий по результатам расследования причин отказов, аварий и инцидентов на электрооборудовании организации нефтегазовой отрасли</w:t>
            </w:r>
          </w:p>
          <w:p w14:paraId="0BBC8D24" w14:textId="77777777" w:rsid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510AD60" w14:textId="77777777" w:rsidR="00A26537" w:rsidRP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t>Производить расследование и анализ причин отказов, аварий и инцидентов на электрооборудовании организации нефтегазовой отрасли</w:t>
            </w:r>
          </w:p>
          <w:p w14:paraId="1C38D9FB" w14:textId="77777777" w:rsid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7A2A07" w14:textId="4C0F402F" w:rsidR="00A26537" w:rsidRPr="00D01B8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t xml:space="preserve">Анализировать и оценивать условия и </w:t>
            </w:r>
            <w:r w:rsidRPr="00A2653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показатели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3085FE9A" w14:textId="77777777" w:rsidR="00BB4EB1" w:rsidRP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Виды аварий и инцидентов на объектах электрохозяйства нефтегазовой отрасли</w:t>
            </w:r>
          </w:p>
          <w:p w14:paraId="55094D37" w14:textId="77777777" w:rsid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1C7BA76" w14:textId="77777777" w:rsidR="00A26537" w:rsidRP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t>Порядок расследования аварий и инцидентов на объектах электрохозяйства нефтегазовой отрасли</w:t>
            </w:r>
          </w:p>
          <w:p w14:paraId="4E757935" w14:textId="77777777" w:rsid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61A0020" w14:textId="77777777" w:rsidR="00A26537" w:rsidRPr="006F5874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E83962D" w14:textId="77777777" w:rsid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0AB17D3" w14:textId="1925324A" w:rsidR="00A26537" w:rsidRPr="00D01B8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EBDC5DA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05C9DABF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9C4FE09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5528613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E4279" w14:textId="2AAB4AD8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Разработка организационно-технических мероприятий по подготовке электрооборудования 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периоды, и контроль их выполнения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C95E2" w14:textId="77777777" w:rsidR="00BB4EB1" w:rsidRDefault="00A26537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t>Организовывать подготовку электрооборудования 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  <w:p w14:paraId="5D12D3F8" w14:textId="77777777" w:rsidR="00730B66" w:rsidRDefault="00730B66" w:rsidP="00BB4EB1">
            <w:pPr>
              <w:pStyle w:val="a7"/>
              <w:ind w:firstLine="0"/>
              <w:rPr>
                <w:rStyle w:val="a6"/>
                <w:rFonts w:eastAsiaTheme="minorEastAsia"/>
              </w:rPr>
            </w:pPr>
          </w:p>
          <w:p w14:paraId="6478DEF1" w14:textId="365AB0EE" w:rsidR="00730B66" w:rsidRPr="00D01B87" w:rsidRDefault="00730B66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730B66">
              <w:rPr>
                <w:rStyle w:val="a6"/>
                <w:rFonts w:eastAsiaTheme="minorEastAsia"/>
                <w:sz w:val="24"/>
                <w:szCs w:val="24"/>
              </w:rPr>
              <w:t xml:space="preserve">Применять средства индивидуальной и коллективной защиты при эксплуатации электрооборудования </w:t>
            </w:r>
            <w:r w:rsidRPr="00730B6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3911B3EE" w14:textId="0B7CB0E7" w:rsidR="00BB4EB1" w:rsidRDefault="00A26537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Порядок подготовки электрооборудования 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  <w:p w14:paraId="499B4E82" w14:textId="661F9ABB" w:rsidR="00730B66" w:rsidRDefault="00730B66" w:rsidP="00BB4EB1">
            <w:pPr>
              <w:pStyle w:val="a7"/>
              <w:ind w:firstLine="0"/>
              <w:rPr>
                <w:rStyle w:val="a6"/>
                <w:rFonts w:eastAsiaTheme="minorEastAsia"/>
              </w:rPr>
            </w:pPr>
          </w:p>
          <w:p w14:paraId="585E9CA5" w14:textId="77777777" w:rsidR="00A26537" w:rsidRPr="006F5874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F5874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 и экологической безопасности при </w:t>
            </w:r>
            <w:r w:rsidRPr="006F587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</w:t>
            </w:r>
          </w:p>
          <w:p w14:paraId="40AC4759" w14:textId="77777777" w:rsidR="00A2653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C0DAC3B" w14:textId="2C3A0045" w:rsidR="00A26537" w:rsidRPr="00D01B87" w:rsidRDefault="00A26537" w:rsidP="00A2653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0394FD66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44CB7CEF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3D88260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0E8720" w14:textId="77777777" w:rsidR="00BB4EB1" w:rsidRPr="00140C0C" w:rsidRDefault="00BB4EB1" w:rsidP="00BB4EB1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29FD5" w14:textId="0863009C" w:rsidR="00BB4EB1" w:rsidRPr="00C064DE" w:rsidRDefault="00BB4EB1" w:rsidP="00BB4EB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064DE">
              <w:rPr>
                <w:rStyle w:val="a6"/>
                <w:rFonts w:eastAsiaTheme="minorEastAsia"/>
                <w:sz w:val="24"/>
                <w:szCs w:val="24"/>
              </w:rPr>
              <w:t>Подготовка консолидированной отчетности по эксплуатации электрооборудования организации нефтегазовой отрасли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A739C" w14:textId="27B18B26" w:rsidR="00BB4EB1" w:rsidRPr="00D870CE" w:rsidRDefault="00A26537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t>Формировать отчетную документацию по эксплуатации электрооборудования организации нефтегазовой отрасли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</w:tcBorders>
          </w:tcPr>
          <w:p w14:paraId="72CD1FFA" w14:textId="77777777" w:rsidR="00BB4EB1" w:rsidRDefault="00A26537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26537">
              <w:rPr>
                <w:rStyle w:val="a6"/>
                <w:rFonts w:eastAsiaTheme="minorEastAsia"/>
                <w:sz w:val="24"/>
                <w:szCs w:val="24"/>
              </w:rPr>
              <w:t>Стандарты, технические условия, руководящие документы по разработке и оформлению эксплуатационной, технической и отчетной документации по эксплуатации электрооборудования организации нефтегазовой отрасли</w:t>
            </w:r>
          </w:p>
          <w:p w14:paraId="2CB598AC" w14:textId="77777777" w:rsidR="00A26537" w:rsidRDefault="00A26537" w:rsidP="00BB4EB1">
            <w:pPr>
              <w:pStyle w:val="a7"/>
              <w:ind w:firstLine="0"/>
              <w:rPr>
                <w:rStyle w:val="a6"/>
                <w:rFonts w:eastAsiaTheme="minorEastAsia"/>
              </w:rPr>
            </w:pPr>
          </w:p>
          <w:p w14:paraId="66522194" w14:textId="4DAEC1EB" w:rsidR="00A26537" w:rsidRPr="00D870CE" w:rsidRDefault="00A26537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7DF18E8" w14:textId="77777777" w:rsidR="00BB4EB1" w:rsidRPr="0060692A" w:rsidRDefault="00BB4EB1" w:rsidP="00BB4EB1">
            <w:pPr>
              <w:jc w:val="center"/>
              <w:rPr>
                <w:rFonts w:cs="Times New Roman"/>
              </w:rPr>
            </w:pPr>
          </w:p>
        </w:tc>
      </w:tr>
      <w:tr w:rsidR="00D9431C" w14:paraId="18990109" w14:textId="77777777" w:rsidTr="003B318C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207D87EE" w14:textId="4A675073" w:rsidR="00BB4EB1" w:rsidRPr="0034120A" w:rsidRDefault="00BB4EB1" w:rsidP="00BB4EB1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C</w:t>
            </w:r>
            <w:r w:rsidRPr="00CF7200">
              <w:rPr>
                <w:rFonts w:cs="Times New Roman"/>
              </w:rPr>
              <w:t>/02.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859" w:type="pct"/>
            <w:vMerge w:val="restart"/>
          </w:tcPr>
          <w:p w14:paraId="0AD46844" w14:textId="57B83208" w:rsidR="00BB4EB1" w:rsidRPr="00F10DE5" w:rsidRDefault="00132E5A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E5A">
              <w:rPr>
                <w:rStyle w:val="a6"/>
                <w:rFonts w:eastAsiaTheme="minorEastAsia"/>
                <w:sz w:val="24"/>
                <w:szCs w:val="24"/>
              </w:rPr>
              <w:t>Разработка и внедрение предложений по эффективному и перспективному развитию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0B207" w14:textId="3CCCA1F0" w:rsidR="00BB4EB1" w:rsidRPr="00F10DE5" w:rsidRDefault="00BB4EB1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>Разработка и обоснование мероприятий по продлению ресурса безопасной эксплуатации электрооборудования организации нефтегазовой отрасли</w:t>
            </w:r>
          </w:p>
        </w:tc>
        <w:tc>
          <w:tcPr>
            <w:tcW w:w="878" w:type="pct"/>
            <w:shd w:val="clear" w:color="auto" w:fill="auto"/>
          </w:tcPr>
          <w:p w14:paraId="33836A9C" w14:textId="77777777" w:rsidR="00BB4EB1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Разрабатывать технические решения по продлению ресурса безопасной эксплуатации электрооборудования организации нефтегазовой отрасли</w:t>
            </w:r>
          </w:p>
          <w:p w14:paraId="6621D614" w14:textId="77777777" w:rsidR="00237F8F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E4F8E9" w14:textId="77777777" w:rsid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Анализировать и оценивать показатели работы и техническое состояние электрооборудования организации нефтегазовой отрасли</w:t>
            </w:r>
          </w:p>
          <w:p w14:paraId="3ABE1ABD" w14:textId="77777777" w:rsid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</w:rPr>
            </w:pPr>
          </w:p>
          <w:p w14:paraId="42AA684C" w14:textId="2A149104" w:rsidR="00237F8F" w:rsidRPr="00F10DE5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 xml:space="preserve">Разрабатывать и внедрять мероприятия, </w:t>
            </w:r>
            <w:r w:rsidRPr="00237F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направленные на повышение надежности, эффективности и безопасности эксплуатации электрооборудования организации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2497193A" w14:textId="77777777" w:rsidR="00BB4EB1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0E8059E8" w14:textId="77777777" w:rsidR="00237F8F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7AA22E9" w14:textId="77777777" w:rsidR="00237F8F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03064CEE" w14:textId="77777777" w:rsidR="00237F8F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A7E6895" w14:textId="77777777" w:rsidR="00237F8F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7B1DCA4" w14:textId="77777777" w:rsidR="00237F8F" w:rsidRPr="00237F8F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E6FF677" w14:textId="1D6A2E90" w:rsidR="00237F8F" w:rsidRPr="00F10DE5" w:rsidRDefault="00237F8F" w:rsidP="00BB4EB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484EF850" w14:textId="027C7FE0" w:rsidR="00BB4EB1" w:rsidRPr="0060692A" w:rsidRDefault="00BB4EB1" w:rsidP="00BB4EB1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D9431C" w14:paraId="0B46372A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770C7DD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</w:tcPr>
          <w:p w14:paraId="7CB036AF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EC9C5" w14:textId="116D5AC4" w:rsidR="00237F8F" w:rsidRPr="00B6200A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>Формирование организационно-технических мероприятий по повышению надежности работы электрооборудования объектов нефтегазовой отрасли</w:t>
            </w:r>
          </w:p>
        </w:tc>
        <w:tc>
          <w:tcPr>
            <w:tcW w:w="878" w:type="pct"/>
            <w:shd w:val="clear" w:color="auto" w:fill="auto"/>
          </w:tcPr>
          <w:p w14:paraId="5891BBD1" w14:textId="77777777" w:rsidR="00237F8F" w:rsidRP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Разрабатывать технические решения по продлению ресурса безопасной эксплуатации электрооборудования организации нефтегазовой отрасли</w:t>
            </w:r>
          </w:p>
          <w:p w14:paraId="69DF18AA" w14:textId="77777777" w:rsidR="00237F8F" w:rsidRP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B4A6752" w14:textId="77777777" w:rsid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Анализировать и оценивать показатели работы и техническое состояние электрооборудования организации нефтегазовой отрасли</w:t>
            </w:r>
          </w:p>
          <w:p w14:paraId="4B8B1D42" w14:textId="77777777" w:rsid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</w:rPr>
            </w:pPr>
          </w:p>
          <w:p w14:paraId="458A5907" w14:textId="77777777" w:rsid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 xml:space="preserve">Разрабатывать и внедрять </w:t>
            </w:r>
            <w:r w:rsidRPr="00237F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мероприятия, направленные на повышение надежности, эффективности и безопасности эксплуатации электрооборудования организации нефтегазовой отрасли</w:t>
            </w:r>
          </w:p>
          <w:p w14:paraId="2669D034" w14:textId="77777777" w:rsidR="00090008" w:rsidRDefault="00090008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FF3727" w14:textId="6BEDBB1E" w:rsidR="00090008" w:rsidRPr="00B6200A" w:rsidRDefault="00090008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090008">
              <w:rPr>
                <w:rStyle w:val="a6"/>
                <w:rFonts w:eastAsiaTheme="minorEastAsia"/>
                <w:sz w:val="24"/>
                <w:szCs w:val="24"/>
              </w:rPr>
              <w:t>Формировать предложения и заключения по реконструкции и техническому перевооружению оборудования и сооружений электрохозяйства организации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694BAFD3" w14:textId="77777777" w:rsidR="00237F8F" w:rsidRP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7A51BC1" w14:textId="77777777" w:rsidR="00237F8F" w:rsidRP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267662" w14:textId="77777777" w:rsidR="00237F8F" w:rsidRP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42985B14" w14:textId="77777777" w:rsidR="00237F8F" w:rsidRP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EAE10F" w14:textId="61E60A60" w:rsidR="00237F8F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37F8F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128F9D6" w14:textId="77777777" w:rsidR="00642B22" w:rsidRPr="00237F8F" w:rsidRDefault="00642B22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2C8F1A2" w14:textId="355614F0" w:rsidR="00237F8F" w:rsidRDefault="00642B22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42B22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BD203F0" w14:textId="77777777" w:rsidR="00642B22" w:rsidRPr="00237F8F" w:rsidRDefault="00642B22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9F38991" w14:textId="21EAD75A" w:rsidR="00237F8F" w:rsidRPr="00B6200A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EF15491" w14:textId="77777777" w:rsidR="00237F8F" w:rsidRPr="0060692A" w:rsidRDefault="00237F8F" w:rsidP="00237F8F">
            <w:pPr>
              <w:jc w:val="center"/>
              <w:rPr>
                <w:rFonts w:cs="Times New Roman"/>
              </w:rPr>
            </w:pPr>
          </w:p>
        </w:tc>
      </w:tr>
      <w:tr w:rsidR="00D9431C" w14:paraId="3942B50E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6022EC8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</w:tcPr>
          <w:p w14:paraId="4CC9A5DE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D0F2F" w14:textId="2B3FDE3B" w:rsidR="00237F8F" w:rsidRPr="00B6200A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 xml:space="preserve">Формирование организационно-технических мероприятий по экономии электроэнергии, повышению энергоэффективности при эксплуатации </w:t>
            </w:r>
            <w:r w:rsidRPr="003B318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объектов организации нефтегазовой отрасли</w:t>
            </w:r>
          </w:p>
        </w:tc>
        <w:tc>
          <w:tcPr>
            <w:tcW w:w="878" w:type="pct"/>
            <w:shd w:val="clear" w:color="auto" w:fill="auto"/>
          </w:tcPr>
          <w:p w14:paraId="46AD96EF" w14:textId="77777777" w:rsidR="00237F8F" w:rsidRPr="00D9431C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Подготавливать предложения по сокращению потерь электроэнергии, повышению энергоэффективности при эксплуатации объектов организации нефтегазовой отрасли</w:t>
            </w:r>
          </w:p>
          <w:p w14:paraId="44247E6C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1B97A86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1A7CB04A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152B3E4" w14:textId="77777777" w:rsid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объектов нефтегазовой отрасли</w:t>
            </w:r>
          </w:p>
          <w:p w14:paraId="0C0AC3BC" w14:textId="77777777" w:rsidR="00B6408D" w:rsidRDefault="00B6408D" w:rsidP="00237F8F">
            <w:pPr>
              <w:pStyle w:val="a7"/>
              <w:ind w:firstLine="0"/>
              <w:rPr>
                <w:rStyle w:val="a6"/>
                <w:rFonts w:eastAsiaTheme="minorEastAsia"/>
              </w:rPr>
            </w:pPr>
          </w:p>
          <w:p w14:paraId="176C809A" w14:textId="0455CC4B" w:rsidR="00B6408D" w:rsidRPr="00B6200A" w:rsidRDefault="00B6408D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408D">
              <w:rPr>
                <w:rStyle w:val="a6"/>
                <w:rFonts w:eastAsiaTheme="minorEastAsia"/>
                <w:sz w:val="24"/>
                <w:szCs w:val="24"/>
              </w:rPr>
              <w:t>Выявлять перспективные методы и технологии в области энергетического обеспечения производства, оценивать возможность их применения на объектах организации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35AD1832" w14:textId="77777777" w:rsidR="00237F8F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4DFB69B7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E7D01C2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913B30F" w14:textId="443D9184" w:rsid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9044308" w14:textId="331C15BA" w:rsidR="0076685F" w:rsidRDefault="0076685F" w:rsidP="00237F8F">
            <w:pPr>
              <w:pStyle w:val="a7"/>
              <w:ind w:firstLine="0"/>
              <w:rPr>
                <w:rStyle w:val="a6"/>
                <w:rFonts w:eastAsiaTheme="minorEastAsia"/>
              </w:rPr>
            </w:pPr>
            <w:r w:rsidRPr="0076685F">
              <w:rPr>
                <w:rStyle w:val="a6"/>
                <w:rFonts w:eastAsiaTheme="minorEastAsia"/>
                <w:sz w:val="24"/>
                <w:szCs w:val="24"/>
              </w:rPr>
              <w:t>Организация электроснабжения объектов организации нефтегазовой отрасли</w:t>
            </w:r>
          </w:p>
          <w:p w14:paraId="37A8586D" w14:textId="77777777" w:rsidR="0076685F" w:rsidRPr="00D9431C" w:rsidRDefault="0076685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31B0B2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Требования локальных нормативных актов и организационно-распорядительных документов по ресурсосбережению</w:t>
            </w:r>
          </w:p>
          <w:p w14:paraId="7343A01E" w14:textId="32B84EFF" w:rsid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3BB6DAB" w14:textId="0B3B1C4B" w:rsidR="00957DA3" w:rsidRPr="00957DA3" w:rsidRDefault="00957DA3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957DA3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организации нефтегазовой отрасли</w:t>
            </w:r>
          </w:p>
          <w:p w14:paraId="300DCA2B" w14:textId="77777777" w:rsidR="00957DA3" w:rsidRPr="00D9431C" w:rsidRDefault="00957DA3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3C2847F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Показатели энергосбережения и энергоэффективности по направлению эксплуатации электрооборудования организации нефтегазовой отрасли</w:t>
            </w:r>
          </w:p>
          <w:p w14:paraId="46DD08BB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EDABD67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 xml:space="preserve">Энергосберегающие мероприятия в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области эксплуатации электрооборудования объектов нефтегазовой отрасли</w:t>
            </w:r>
          </w:p>
          <w:p w14:paraId="32DC3B48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4C01E6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B2C4553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88E579B" w14:textId="3C6C2CE9" w:rsidR="00D9431C" w:rsidRPr="00B6200A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7C3AFF9" w14:textId="77777777" w:rsidR="00237F8F" w:rsidRPr="0060692A" w:rsidRDefault="00237F8F" w:rsidP="00237F8F">
            <w:pPr>
              <w:jc w:val="center"/>
              <w:rPr>
                <w:rFonts w:cs="Times New Roman"/>
              </w:rPr>
            </w:pPr>
          </w:p>
        </w:tc>
      </w:tr>
      <w:tr w:rsidR="00D9431C" w14:paraId="3DF0B562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8055166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</w:tcPr>
          <w:p w14:paraId="3F107764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12026" w14:textId="4C3D4CC8" w:rsidR="00237F8F" w:rsidRPr="00B6200A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 xml:space="preserve">Разработка предложений по </w:t>
            </w:r>
            <w:r w:rsidRPr="003B318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применению новых методов и технологий при эксплуатации и ремонте электрооборудования организации нефтегазовой отрасли</w:t>
            </w:r>
          </w:p>
        </w:tc>
        <w:tc>
          <w:tcPr>
            <w:tcW w:w="878" w:type="pct"/>
            <w:shd w:val="clear" w:color="auto" w:fill="auto"/>
          </w:tcPr>
          <w:p w14:paraId="21B74F68" w14:textId="77777777" w:rsidR="00237F8F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Разрабатывать и внедрять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мероприятия, направленные на повышение надежности, эффективности и безопасности эксплуатации электрооборудования организации нефтегазовой отрасли</w:t>
            </w:r>
          </w:p>
          <w:p w14:paraId="675EF70B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3D4EA6A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Подготавливать предложения к планам перспективного развития производства, внедрения новой техники, технологий, НИОКР в области эксплуатации электрооборудования объектов нефтегазовой отрасли</w:t>
            </w:r>
          </w:p>
          <w:p w14:paraId="7C108B2C" w14:textId="77777777" w:rsidR="00D9431C" w:rsidRPr="00D9431C" w:rsidRDefault="00D9431C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1B80F79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2D364B6E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CFB566E" w14:textId="16F896D3" w:rsidR="00D9431C" w:rsidRPr="00B6200A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специализированным программным обеспечением в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области эксплуатации электрооборудования объектов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01E35145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Электротехника, электромеханика и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силовая электроника</w:t>
            </w:r>
          </w:p>
          <w:p w14:paraId="08B16470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866E227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D0861EE" w14:textId="77777777" w:rsidR="00237F8F" w:rsidRPr="00D9431C" w:rsidRDefault="00237F8F" w:rsidP="00237F8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8B7EE55" w14:textId="77777777" w:rsidR="00D9431C" w:rsidRPr="00D9431C" w:rsidRDefault="00D9431C" w:rsidP="00237F8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124E1DBF" w14:textId="77777777" w:rsidR="00D9431C" w:rsidRPr="00D9431C" w:rsidRDefault="00D9431C" w:rsidP="00237F8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10A6AB4" w14:textId="77777777" w:rsidR="00D9431C" w:rsidRPr="00D9431C" w:rsidRDefault="00D9431C" w:rsidP="00237F8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Способы повышения надежности, эффективности и безопасности работы электрооборудования организации нефтегазовой отрасли</w:t>
            </w:r>
          </w:p>
          <w:p w14:paraId="02A0370F" w14:textId="0C520D14" w:rsidR="00D9431C" w:rsidRDefault="00D9431C" w:rsidP="00237F8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2CC7063" w14:textId="0BB26C15" w:rsidR="00957DA3" w:rsidRDefault="00957DA3" w:rsidP="00237F8F">
            <w:pPr>
              <w:rPr>
                <w:rStyle w:val="a6"/>
                <w:rFonts w:eastAsiaTheme="minorEastAsia"/>
              </w:rPr>
            </w:pPr>
            <w:r>
              <w:t>Организационные и инженерно-технические мероприятия по продлению срока службы электрооборудования организации нефтегазовой отрасли</w:t>
            </w:r>
          </w:p>
          <w:p w14:paraId="01B01047" w14:textId="77777777" w:rsidR="00957DA3" w:rsidRPr="00D9431C" w:rsidRDefault="00957DA3" w:rsidP="00237F8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6CEA41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863951D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12F80EC" w14:textId="6F5C2750" w:rsidR="00D9431C" w:rsidRPr="00D9431C" w:rsidRDefault="00D9431C" w:rsidP="00D9431C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67191BC" w14:textId="77777777" w:rsidR="00237F8F" w:rsidRPr="0060692A" w:rsidRDefault="00237F8F" w:rsidP="00237F8F">
            <w:pPr>
              <w:jc w:val="center"/>
              <w:rPr>
                <w:rFonts w:cs="Times New Roman"/>
              </w:rPr>
            </w:pPr>
          </w:p>
        </w:tc>
      </w:tr>
      <w:tr w:rsidR="00D9431C" w14:paraId="14156095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CF12FD1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</w:tcPr>
          <w:p w14:paraId="0BC4272A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F3F9C" w14:textId="66B77C35" w:rsidR="00237F8F" w:rsidRPr="00E32D25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 xml:space="preserve">Разработка предложений по применению цифровых технологий для автоматизации управления электрооборудованием организации нефтегазовой отрасли, интегрированного планирования, </w:t>
            </w:r>
            <w:r w:rsidRPr="003B318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оптимизации режимов работы электрооборудования</w:t>
            </w:r>
          </w:p>
        </w:tc>
        <w:tc>
          <w:tcPr>
            <w:tcW w:w="878" w:type="pct"/>
            <w:shd w:val="clear" w:color="auto" w:fill="auto"/>
          </w:tcPr>
          <w:p w14:paraId="1442C631" w14:textId="77777777" w:rsidR="00237F8F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Обобщать и внедрять практический опыт цифровизации в области эксплуатации электрооборудования организации нефтегазовой отрасли</w:t>
            </w:r>
          </w:p>
          <w:p w14:paraId="5B9C9372" w14:textId="77777777" w:rsid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D15129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персональным компьютером и его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периферийными устройствами, оргтехникой</w:t>
            </w:r>
          </w:p>
          <w:p w14:paraId="19235615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CD83D34" w14:textId="7BAA2257" w:rsidR="00D9431C" w:rsidRPr="00E32D25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объектов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3E1060F8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564D10E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16742B" w14:textId="77777777" w:rsidR="00237F8F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9EEA0D9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37AD1BB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 xml:space="preserve">Научно-технические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достижения, новые методы и технологии, в том числе цифровые, в области электроэнергетики и электротехники</w:t>
            </w:r>
          </w:p>
          <w:p w14:paraId="7E54B691" w14:textId="77777777" w:rsid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ECDAD4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2393BE20" w14:textId="77777777" w:rsidR="00D9431C" w:rsidRPr="00D9431C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EB0E5B5" w14:textId="75F1938F" w:rsidR="00D9431C" w:rsidRPr="00E32D25" w:rsidRDefault="00D9431C" w:rsidP="00D9431C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369274C" w14:textId="77777777" w:rsidR="00237F8F" w:rsidRPr="0060692A" w:rsidRDefault="00237F8F" w:rsidP="00237F8F">
            <w:pPr>
              <w:jc w:val="center"/>
              <w:rPr>
                <w:rFonts w:cs="Times New Roman"/>
              </w:rPr>
            </w:pPr>
          </w:p>
        </w:tc>
      </w:tr>
      <w:tr w:rsidR="00D9431C" w14:paraId="58582FC8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0DDEDDB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</w:tcPr>
          <w:p w14:paraId="4CFABA82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D1DFCC" w14:textId="2824D825" w:rsidR="00237F8F" w:rsidRPr="00B6200A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>Подготовка предложений и контроль выполнения мероприятий по ресурсосбережению и оптимизации затрат при эксплуатации электрооборудования организации нефтегазовой отрасли</w:t>
            </w:r>
          </w:p>
        </w:tc>
        <w:tc>
          <w:tcPr>
            <w:tcW w:w="878" w:type="pct"/>
            <w:shd w:val="clear" w:color="auto" w:fill="auto"/>
          </w:tcPr>
          <w:p w14:paraId="1A72DE91" w14:textId="3E6DEF98" w:rsidR="00FD3B91" w:rsidRP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D3B91">
              <w:rPr>
                <w:rStyle w:val="a6"/>
                <w:rFonts w:eastAsiaTheme="minorEastAsia"/>
                <w:sz w:val="24"/>
                <w:szCs w:val="24"/>
              </w:rPr>
              <w:t>Разрабатывать и внедрять мероприятия по ресурсосбережению, сокращению затрат на эксплуатацию электрооборудования организации нефтегазовой отрасли</w:t>
            </w:r>
          </w:p>
          <w:p w14:paraId="1A8D818C" w14:textId="77777777" w:rsid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914952D" w14:textId="77777777" w:rsidR="00FD3B91" w:rsidRPr="00D9431C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05ABC913" w14:textId="77777777" w:rsidR="00FD3B91" w:rsidRPr="00D9431C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3837565" w14:textId="2A4D9CB2" w:rsidR="00FD3B91" w:rsidRPr="00B6200A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объектов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232E3EAE" w14:textId="77777777" w:rsidR="00FD3B91" w:rsidRPr="00D9431C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4027620B" w14:textId="77777777" w:rsidR="00FD3B91" w:rsidRPr="00D9431C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BE084D3" w14:textId="77777777" w:rsidR="00237F8F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0787B048" w14:textId="77777777" w:rsidR="00FD3B91" w:rsidRP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D907C50" w14:textId="77777777" w:rsidR="00FD3B91" w:rsidRP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D3B91">
              <w:rPr>
                <w:rStyle w:val="a6"/>
                <w:rFonts w:eastAsiaTheme="minorEastAsia"/>
                <w:sz w:val="24"/>
                <w:szCs w:val="24"/>
              </w:rPr>
              <w:t>Требования локальных нормативных актов и организационно-распорядительных документов по ресурсосбережению</w:t>
            </w:r>
          </w:p>
          <w:p w14:paraId="387AEF27" w14:textId="77777777" w:rsid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2DDC666" w14:textId="77777777" w:rsidR="00FD3B91" w:rsidRP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D3B91">
              <w:rPr>
                <w:rStyle w:val="a6"/>
                <w:rFonts w:eastAsiaTheme="minorEastAsia"/>
                <w:sz w:val="24"/>
                <w:szCs w:val="24"/>
              </w:rPr>
              <w:t>Показатели энергосбережения и энергоэффективности по направлению эксплуатации электрооборудования организации нефтегазовой отрасли</w:t>
            </w:r>
          </w:p>
          <w:p w14:paraId="53667988" w14:textId="77777777" w:rsid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6E93E36" w14:textId="77777777" w:rsidR="00FD3B91" w:rsidRP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D3B91">
              <w:rPr>
                <w:rStyle w:val="a6"/>
                <w:rFonts w:eastAsiaTheme="minorEastAsia"/>
                <w:sz w:val="24"/>
                <w:szCs w:val="24"/>
              </w:rPr>
              <w:t>Энергосберегающие мероприятия в области эксплуатации электрооборудования объектов нефтегазовой отрасли</w:t>
            </w:r>
          </w:p>
          <w:p w14:paraId="6BE99D65" w14:textId="77777777" w:rsidR="00FD3B91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C4814BD" w14:textId="77777777" w:rsidR="00FD3B91" w:rsidRPr="00D9431C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</w:t>
            </w: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745089F9" w14:textId="77777777" w:rsidR="00FD3B91" w:rsidRPr="00D9431C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53B66D4" w14:textId="50CA0446" w:rsidR="00FD3B91" w:rsidRPr="00B6200A" w:rsidRDefault="00FD3B91" w:rsidP="00FD3B9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2E4A344" w14:textId="77777777" w:rsidR="00237F8F" w:rsidRPr="0060692A" w:rsidRDefault="00237F8F" w:rsidP="00237F8F">
            <w:pPr>
              <w:jc w:val="center"/>
              <w:rPr>
                <w:rFonts w:cs="Times New Roman"/>
              </w:rPr>
            </w:pPr>
          </w:p>
        </w:tc>
      </w:tr>
      <w:tr w:rsidR="00D9431C" w14:paraId="45A36705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9C031E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</w:tcPr>
          <w:p w14:paraId="46307AFA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AA3EF" w14:textId="2884C395" w:rsidR="00237F8F" w:rsidRPr="00A43E2D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 xml:space="preserve">Разработка планов развития производства, внедрения новой техники, технологий, научно-исследовательских и опытно-конструкторских </w:t>
            </w:r>
            <w:r w:rsidRPr="003B318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разработок (далее - НИОКР), направленных на повышение надежности, эффективности и безопасности работы электрооборудования организации нефтегазовой отрасли</w:t>
            </w:r>
          </w:p>
        </w:tc>
        <w:tc>
          <w:tcPr>
            <w:tcW w:w="878" w:type="pct"/>
            <w:shd w:val="clear" w:color="auto" w:fill="auto"/>
          </w:tcPr>
          <w:p w14:paraId="64B60E07" w14:textId="77777777" w:rsidR="00237F8F" w:rsidRPr="00132D28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Подготавливать предложения к планам перспективного развития производства, внедрения новой техники, технологий, НИОКР в области </w:t>
            </w:r>
            <w:r w:rsidRPr="00132D2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объектов нефтегазовой отрасли</w:t>
            </w:r>
          </w:p>
          <w:p w14:paraId="6E3C7A21" w14:textId="77777777" w:rsidR="00FD3B91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0D4B4E2" w14:textId="77777777" w:rsidR="00FD3B91" w:rsidRPr="00D9431C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7B2BEF6E" w14:textId="77777777" w:rsidR="00FD3B91" w:rsidRPr="00D9431C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09FDCDE" w14:textId="5F8D4B0B" w:rsidR="00FD3B91" w:rsidRPr="00A43E2D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объектов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00A64603" w14:textId="77777777" w:rsidR="00FD3B91" w:rsidRPr="00D9431C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05D89A44" w14:textId="77777777" w:rsidR="00FD3B91" w:rsidRPr="00D9431C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1A2C685" w14:textId="77777777" w:rsidR="00FD3B91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35D4805" w14:textId="77777777" w:rsidR="00237F8F" w:rsidRDefault="00237F8F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0FF351" w14:textId="77777777" w:rsidR="00FD3B91" w:rsidRPr="00132D28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2D8E34E2" w14:textId="77777777" w:rsidR="00FD3B91" w:rsidRPr="00132D28" w:rsidRDefault="00FD3B91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7936E5" w14:textId="77777777" w:rsidR="00FD3B91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t>Научно-технические достижения, новые методы и технологии, в том числе цифровые, в области электроэнергетики и электротехники</w:t>
            </w:r>
          </w:p>
          <w:p w14:paraId="748AF5DC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07008C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31ACA5A5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FE910B4" w14:textId="475B79EA" w:rsidR="00132D28" w:rsidRPr="00A43E2D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</w:t>
            </w:r>
            <w:r w:rsidRPr="00A0091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B32C459" w14:textId="77777777" w:rsidR="00237F8F" w:rsidRPr="0060692A" w:rsidRDefault="00237F8F" w:rsidP="00237F8F">
            <w:pPr>
              <w:jc w:val="center"/>
              <w:rPr>
                <w:rFonts w:cs="Times New Roman"/>
              </w:rPr>
            </w:pPr>
          </w:p>
        </w:tc>
      </w:tr>
      <w:tr w:rsidR="00D9431C" w14:paraId="0AA884DA" w14:textId="77777777" w:rsidTr="003B318C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D7C8A4B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859" w:type="pct"/>
            <w:vMerge/>
          </w:tcPr>
          <w:p w14:paraId="5DD24080" w14:textId="77777777" w:rsidR="00237F8F" w:rsidRPr="00CF7200" w:rsidRDefault="00237F8F" w:rsidP="00237F8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6602" w14:textId="084FF131" w:rsidR="00237F8F" w:rsidRPr="00D31715" w:rsidRDefault="00237F8F" w:rsidP="00237F8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B318C">
              <w:rPr>
                <w:rStyle w:val="a6"/>
                <w:rFonts w:eastAsiaTheme="minorEastAsia"/>
                <w:sz w:val="24"/>
                <w:szCs w:val="24"/>
              </w:rPr>
              <w:t>Подготовка заключений по рационализаторским предложениям и изобретениям по вопросам эксплуатации электрооборудования организации нефтегазовой отрасли</w:t>
            </w:r>
          </w:p>
        </w:tc>
        <w:tc>
          <w:tcPr>
            <w:tcW w:w="878" w:type="pct"/>
            <w:shd w:val="clear" w:color="auto" w:fill="auto"/>
          </w:tcPr>
          <w:p w14:paraId="1B58262A" w14:textId="77777777" w:rsidR="00237F8F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t>Определять новизну, полезность и целесообразность использования рационализаторских предложений по вопросам эксплуатации электрооборудования объектов нефтегазовой отрасли</w:t>
            </w:r>
          </w:p>
          <w:p w14:paraId="2AFB4378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F4536E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t>Осуществлять оценку эффективности внедрения инноваций в деятельность по эксплуатации электрооборудования объектов нефтегазовой отрасли</w:t>
            </w:r>
          </w:p>
          <w:p w14:paraId="32AFE915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18DA9CA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52B77815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EB35010" w14:textId="6386A554" w:rsidR="00132D28" w:rsidRPr="00D31715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Пользоваться специализированным программным обеспечением в области эксплуатации электрооборудования объектов нефтегазовой отрасли</w:t>
            </w:r>
          </w:p>
        </w:tc>
        <w:tc>
          <w:tcPr>
            <w:tcW w:w="897" w:type="pct"/>
            <w:shd w:val="clear" w:color="auto" w:fill="auto"/>
          </w:tcPr>
          <w:p w14:paraId="15A8A8CB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02602F8B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F0C9906" w14:textId="77777777" w:rsid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EC46539" w14:textId="77777777" w:rsidR="00237F8F" w:rsidRPr="00132D28" w:rsidRDefault="00237F8F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F1FD28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t>Методы расчета эффективности внедрения инноваций в области эксплуатации электрооборудования объектов нефтегазовой отрасли</w:t>
            </w:r>
          </w:p>
          <w:p w14:paraId="39107A0A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1C21301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t>Отраслевые стандарты в области рационализаторской деятельности</w:t>
            </w:r>
          </w:p>
          <w:p w14:paraId="2623C5CF" w14:textId="6B16769F" w:rsid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D1A6F3" w14:textId="45254F1C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132D28">
              <w:rPr>
                <w:rStyle w:val="a6"/>
                <w:rFonts w:eastAsiaTheme="minorEastAsia"/>
                <w:sz w:val="24"/>
                <w:szCs w:val="24"/>
              </w:rPr>
              <w:t xml:space="preserve">Отраслевые документы, регламентирующие инновационную </w:t>
            </w:r>
            <w:r w:rsidRPr="00132D2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деятельность</w:t>
            </w:r>
          </w:p>
          <w:p w14:paraId="4358AF6D" w14:textId="77777777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5686E2A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431C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52572489" w14:textId="77777777" w:rsidR="00132D28" w:rsidRPr="00D9431C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1360E3" w14:textId="74218F75" w:rsidR="00132D28" w:rsidRPr="00132D28" w:rsidRDefault="00132D28" w:rsidP="00132D2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00918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278AD99" w14:textId="77777777" w:rsidR="00237F8F" w:rsidRPr="0060692A" w:rsidRDefault="00237F8F" w:rsidP="00237F8F">
            <w:pPr>
              <w:jc w:val="center"/>
              <w:rPr>
                <w:rFonts w:cs="Times New Roman"/>
              </w:rPr>
            </w:pPr>
          </w:p>
        </w:tc>
      </w:tr>
    </w:tbl>
    <w:p w14:paraId="748D2D1F" w14:textId="795F258A" w:rsidR="00470BC4" w:rsidRDefault="006840D4" w:rsidP="0083758D">
      <w:r>
        <w:lastRenderedPageBreak/>
        <w:br w:type="page"/>
      </w:r>
    </w:p>
    <w:p w14:paraId="762651D4" w14:textId="77777777" w:rsidR="00470BC4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>
        <w:rPr>
          <w:rStyle w:val="a5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91"/>
        <w:gridCol w:w="1273"/>
        <w:gridCol w:w="1276"/>
        <w:gridCol w:w="8815"/>
      </w:tblGrid>
      <w:tr w:rsidR="00470BC4" w:rsidRPr="00C61E87" w14:paraId="60E78F7F" w14:textId="77777777" w:rsidTr="0083758D">
        <w:trPr>
          <w:trHeight w:val="20"/>
          <w:jc w:val="center"/>
        </w:trPr>
        <w:tc>
          <w:tcPr>
            <w:tcW w:w="957" w:type="pct"/>
            <w:shd w:val="clear" w:color="auto" w:fill="auto"/>
            <w:vAlign w:val="center"/>
          </w:tcPr>
          <w:p w14:paraId="371E37D7" w14:textId="6F6C2B83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C61E87">
              <w:rPr>
                <w:rStyle w:val="a6"/>
                <w:sz w:val="24"/>
                <w:szCs w:val="24"/>
              </w:rPr>
              <w:t xml:space="preserve"> </w:t>
            </w:r>
            <w:r w:rsidRPr="00C61E87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1D50F678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60C1862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6" w:type="pct"/>
            <w:shd w:val="clear" w:color="auto" w:fill="auto"/>
            <w:vAlign w:val="center"/>
          </w:tcPr>
          <w:p w14:paraId="591049AE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2C60F5" w:rsidRPr="00C61E87" w14:paraId="0237AD25" w14:textId="77777777" w:rsidTr="0083758D">
        <w:trPr>
          <w:trHeight w:val="20"/>
          <w:jc w:val="center"/>
        </w:trPr>
        <w:tc>
          <w:tcPr>
            <w:tcW w:w="957" w:type="pct"/>
            <w:vMerge w:val="restart"/>
            <w:shd w:val="clear" w:color="auto" w:fill="auto"/>
          </w:tcPr>
          <w:p w14:paraId="3F46CD8D" w14:textId="77777777" w:rsidR="00E338D6" w:rsidRPr="00E338D6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</w:t>
            </w:r>
          </w:p>
          <w:p w14:paraId="1A485F89" w14:textId="77777777" w:rsidR="00E338D6" w:rsidRPr="00E338D6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Инженер-электрик</w:t>
            </w:r>
          </w:p>
          <w:p w14:paraId="6585BEEB" w14:textId="77777777" w:rsidR="00E338D6" w:rsidRPr="00E338D6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Инженер-энергетик</w:t>
            </w:r>
          </w:p>
          <w:p w14:paraId="2E78DB92" w14:textId="56FA2765" w:rsidR="002C60F5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 по оперативному планированию и учету в энергохозяйстве</w:t>
            </w:r>
          </w:p>
        </w:tc>
        <w:tc>
          <w:tcPr>
            <w:tcW w:w="453" w:type="pct"/>
            <w:shd w:val="clear" w:color="auto" w:fill="auto"/>
          </w:tcPr>
          <w:p w14:paraId="6D8C411C" w14:textId="77777777" w:rsidR="002C60F5" w:rsidRPr="00F56B4A" w:rsidRDefault="002C60F5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54" w:type="pct"/>
            <w:shd w:val="clear" w:color="auto" w:fill="auto"/>
          </w:tcPr>
          <w:p w14:paraId="38AABD8B" w14:textId="2682D900" w:rsidR="002C60F5" w:rsidRPr="002C60F5" w:rsidRDefault="002F2958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2">
              <w:r w:rsidR="002C60F5" w:rsidRPr="002C60F5">
                <w:rPr>
                  <w:rStyle w:val="a6"/>
                  <w:rFonts w:eastAsiaTheme="minorEastAsia"/>
                  <w:sz w:val="24"/>
                  <w:szCs w:val="24"/>
                </w:rPr>
                <w:t>2151</w:t>
              </w:r>
            </w:hyperlink>
          </w:p>
        </w:tc>
        <w:tc>
          <w:tcPr>
            <w:tcW w:w="3136" w:type="pct"/>
            <w:shd w:val="clear" w:color="auto" w:fill="auto"/>
          </w:tcPr>
          <w:p w14:paraId="09364668" w14:textId="100B98D0" w:rsidR="002C60F5" w:rsidRPr="002C60F5" w:rsidRDefault="002C60F5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Инженеры-электрики</w:t>
            </w:r>
          </w:p>
        </w:tc>
      </w:tr>
      <w:tr w:rsidR="00E338D6" w:rsidRPr="00C61E87" w14:paraId="00CC02C6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2066718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4AADA97B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15951FBF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3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22446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72A386E3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</w:t>
            </w:r>
          </w:p>
        </w:tc>
      </w:tr>
      <w:tr w:rsidR="00E338D6" w:rsidRPr="00C61E87" w14:paraId="0B115677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506B363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D1CC738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6930" w14:textId="476EC448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4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22873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738F8" w14:textId="2B05A8CD" w:rsidR="00E338D6" w:rsidRPr="00F56B4A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Инженер-энергетик</w:t>
            </w:r>
          </w:p>
        </w:tc>
      </w:tr>
      <w:tr w:rsidR="00E338D6" w:rsidRPr="00C61E87" w14:paraId="4808B19E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23A8118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977674F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299F" w14:textId="104D84CA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5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42626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0B690" w14:textId="3D90668E" w:rsidR="00E338D6" w:rsidRPr="00F56B4A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 по оперативному планированию и учету в энергохозяйстве</w:t>
            </w:r>
          </w:p>
        </w:tc>
      </w:tr>
      <w:tr w:rsidR="00E338D6" w:rsidRPr="00C61E87" w14:paraId="13DF8927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54F41A9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C96D9E6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671" w14:textId="61995B2C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6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42866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81522" w14:textId="1211A60B" w:rsidR="00E338D6" w:rsidRPr="00F56B4A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Инженер-электрик</w:t>
            </w:r>
          </w:p>
        </w:tc>
      </w:tr>
      <w:tr w:rsidR="00E338D6" w:rsidRPr="00C61E87" w14:paraId="24CD1BE8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D931B6C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7F8FBCFA" w14:textId="3FF02363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54" w:type="pct"/>
            <w:shd w:val="clear" w:color="auto" w:fill="auto"/>
          </w:tcPr>
          <w:p w14:paraId="4851B0DA" w14:textId="187866A5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42BA8560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</w:t>
            </w:r>
          </w:p>
        </w:tc>
      </w:tr>
      <w:tr w:rsidR="00E338D6" w:rsidRPr="00C61E87" w14:paraId="2B322B61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F8A957F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296290A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5B140DF" w14:textId="02384C29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53CA9957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Инженер-электрик</w:t>
            </w:r>
          </w:p>
        </w:tc>
      </w:tr>
      <w:tr w:rsidR="00E338D6" w:rsidRPr="00C61E87" w14:paraId="7125BED1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C77F599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115DC20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EAAA70B" w14:textId="6BF876EE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72EA9" w14:textId="51DF20D3" w:rsidR="00E338D6" w:rsidRPr="00F56B4A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Инженер-энергетик (энергетик)</w:t>
            </w:r>
          </w:p>
        </w:tc>
      </w:tr>
      <w:tr w:rsidR="00E338D6" w:rsidRPr="00C61E87" w14:paraId="49BA96C3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E4F4AB1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2F11303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5732219" w14:textId="741A7550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FE1E9" w14:textId="760CF545" w:rsidR="00E338D6" w:rsidRPr="00F56B4A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Инженер по оперативному планированию и учету в энергохозяйстве</w:t>
            </w:r>
          </w:p>
        </w:tc>
      </w:tr>
      <w:tr w:rsidR="00E338D6" w:rsidRPr="00C61E87" w14:paraId="4C7F3C5A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BB46062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01E2716D" w14:textId="2AA6607F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29F33A4A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7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2.13.03.01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43E43751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Теплоэнергетика и теплотехника</w:t>
            </w:r>
          </w:p>
        </w:tc>
      </w:tr>
      <w:tr w:rsidR="00E338D6" w:rsidRPr="00C61E87" w14:paraId="674203BE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3061F47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CEAA7C2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7BD6A222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8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2.13.03.02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2C2268D7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Электроэнергетика и электротехника</w:t>
            </w:r>
          </w:p>
        </w:tc>
      </w:tr>
      <w:tr w:rsidR="00E338D6" w:rsidRPr="00C61E87" w14:paraId="097043F4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3E5FABA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8D08E1C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82A" w14:textId="4CFF5755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9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2.13.03.03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C6B61" w14:textId="2154272C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Энергетическое машиностроение</w:t>
            </w:r>
          </w:p>
        </w:tc>
      </w:tr>
      <w:tr w:rsidR="00E338D6" w:rsidRPr="00C61E87" w14:paraId="6D431214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ED3C8D3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DCC1627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A54B" w14:textId="356AC428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0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2.11.05.01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400E4" w14:textId="3CF8A545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Радиоэлектронные системы и комплексы</w:t>
            </w:r>
          </w:p>
        </w:tc>
      </w:tr>
      <w:tr w:rsidR="00E338D6" w:rsidRPr="00C61E87" w14:paraId="5A237558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5DBF3D7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2267FD6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EA9D" w14:textId="6F3C9928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1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2.13.05.01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F79E1" w14:textId="7E211B78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Тепло- и электрообеспечение специальных технических систем и объектов</w:t>
            </w:r>
          </w:p>
        </w:tc>
      </w:tr>
      <w:tr w:rsidR="00E338D6" w:rsidRPr="00C61E87" w14:paraId="6A009C25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B46FCAD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D5873A8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C2C7" w14:textId="2DE0AE3F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2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2.13.05.02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248D3" w14:textId="77EE5ED1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Специальные электромеханические системы</w:t>
            </w:r>
          </w:p>
        </w:tc>
      </w:tr>
      <w:tr w:rsidR="00E338D6" w:rsidRPr="00C61E87" w14:paraId="1A174E77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048B4A6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474568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C" w14:textId="576F29F1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3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2.23.05.05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B2781" w14:textId="10AB4807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Системы обеспечения движения поездов</w:t>
            </w:r>
          </w:p>
        </w:tc>
      </w:tr>
      <w:tr w:rsidR="00E338D6" w:rsidRPr="00C61E87" w14:paraId="26992631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D4238D0" w14:textId="77777777" w:rsidR="00E338D6" w:rsidRPr="00F56B4A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8A5755" w14:textId="77777777" w:rsidR="00E338D6" w:rsidRPr="00C61E87" w:rsidRDefault="00E338D6" w:rsidP="00E338D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491" w14:textId="3C8335BD" w:rsidR="00E338D6" w:rsidRPr="002C60F5" w:rsidRDefault="002F2958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4">
              <w:r w:rsidR="00E338D6" w:rsidRPr="00E338D6">
                <w:rPr>
                  <w:rStyle w:val="a6"/>
                  <w:rFonts w:eastAsiaTheme="minorEastAsia"/>
                  <w:sz w:val="24"/>
                  <w:szCs w:val="24"/>
                </w:rPr>
                <w:t>2.26.05.07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E6C99" w14:textId="0107C195" w:rsidR="00E338D6" w:rsidRPr="002C60F5" w:rsidRDefault="00E338D6" w:rsidP="00E338D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38D6">
              <w:rPr>
                <w:rStyle w:val="a6"/>
                <w:rFonts w:eastAsiaTheme="minorEastAsia"/>
                <w:sz w:val="24"/>
                <w:szCs w:val="24"/>
              </w:rPr>
              <w:t>Эксплуатация судового электрооборудования и средств автоматики</w:t>
            </w:r>
          </w:p>
        </w:tc>
      </w:tr>
    </w:tbl>
    <w:p w14:paraId="02C9D921" w14:textId="77777777" w:rsidR="00470BC4" w:rsidRPr="00C61E87" w:rsidRDefault="00470BC4" w:rsidP="0083758D"/>
    <w:p w14:paraId="149B8A21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Основные пути получения квалификации:</w:t>
      </w:r>
    </w:p>
    <w:p w14:paraId="2E0EBDE1" w14:textId="1EB3E7F3" w:rsidR="00470BC4" w:rsidRPr="007A5179" w:rsidRDefault="00303E1C" w:rsidP="00DB5F48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7A5179">
        <w:rPr>
          <w:rStyle w:val="a5"/>
        </w:rPr>
        <w:t xml:space="preserve"> – </w:t>
      </w:r>
      <w:r w:rsidRPr="007A5179">
        <w:rPr>
          <w:rStyle w:val="a5"/>
        </w:rPr>
        <w:t>направление подготовки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специальность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профессия, срок обучения и особые требования, возможные варианты):</w:t>
      </w:r>
    </w:p>
    <w:p w14:paraId="75F4E289" w14:textId="38BE460A" w:rsidR="007A5179" w:rsidRPr="007A5179" w:rsidRDefault="0088408C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 xml:space="preserve">Высшее </w:t>
      </w:r>
      <w:r w:rsidRPr="00733BF6">
        <w:rPr>
          <w:u w:val="single"/>
        </w:rPr>
        <w:t>образование</w:t>
      </w:r>
      <w:r w:rsidR="005A3CE4" w:rsidRPr="00733BF6">
        <w:rPr>
          <w:u w:val="single"/>
        </w:rPr>
        <w:t xml:space="preserve"> </w:t>
      </w:r>
    </w:p>
    <w:p w14:paraId="4EA394B5" w14:textId="77777777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>или</w:t>
      </w:r>
    </w:p>
    <w:p w14:paraId="748CD62B" w14:textId="77777777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 xml:space="preserve">Высшее (техническое) образование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</w:t>
      </w:r>
      <w:r w:rsidRPr="007A5179">
        <w:rPr>
          <w:u w:val="single"/>
        </w:rPr>
        <w:lastRenderedPageBreak/>
        <w:t>непрофильного образования</w:t>
      </w:r>
    </w:p>
    <w:p w14:paraId="521CEE2E" w14:textId="77777777" w:rsidR="00623779" w:rsidRPr="007A5179" w:rsidRDefault="00623779" w:rsidP="00623779">
      <w:pPr>
        <w:pStyle w:val="1"/>
        <w:ind w:firstLine="720"/>
        <w:jc w:val="both"/>
        <w:rPr>
          <w:u w:val="single"/>
        </w:rPr>
      </w:pPr>
    </w:p>
    <w:p w14:paraId="2867F8C2" w14:textId="77777777" w:rsidR="007A5179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Опыт практической работы (стаж работы и особые требования (при необходимости), возможные варианты):</w:t>
      </w:r>
      <w:r w:rsidR="00623779" w:rsidRPr="007A5179">
        <w:rPr>
          <w:rStyle w:val="a5"/>
        </w:rPr>
        <w:t xml:space="preserve"> </w:t>
      </w:r>
      <w:r w:rsidR="0083758D" w:rsidRPr="007A5179">
        <w:rPr>
          <w:rStyle w:val="a5"/>
        </w:rPr>
        <w:t xml:space="preserve"> – </w:t>
      </w:r>
    </w:p>
    <w:p w14:paraId="06373C9B" w14:textId="77777777" w:rsidR="00623779" w:rsidRPr="007A5179" w:rsidRDefault="00623779" w:rsidP="00623779">
      <w:pPr>
        <w:pStyle w:val="1"/>
        <w:ind w:firstLine="720"/>
        <w:jc w:val="both"/>
        <w:rPr>
          <w:rStyle w:val="a5"/>
        </w:rPr>
      </w:pPr>
    </w:p>
    <w:p w14:paraId="0293C4B2" w14:textId="2B601427" w:rsidR="00DB5F48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Неформальное образование и самообразование (возможные варианты):</w:t>
      </w:r>
      <w:r w:rsidR="0083758D" w:rsidRPr="007A5179">
        <w:rPr>
          <w:rStyle w:val="a5"/>
        </w:rPr>
        <w:t xml:space="preserve"> – </w:t>
      </w:r>
    </w:p>
    <w:p w14:paraId="7CC6764F" w14:textId="77777777" w:rsidR="00623779" w:rsidRPr="007A5179" w:rsidRDefault="00623779" w:rsidP="00623779">
      <w:pPr>
        <w:pStyle w:val="1"/>
        <w:ind w:firstLine="720"/>
        <w:jc w:val="both"/>
      </w:pPr>
    </w:p>
    <w:p w14:paraId="7DA7EFE7" w14:textId="191408B0" w:rsidR="00DB5F48" w:rsidRPr="007A5179" w:rsidRDefault="00303E1C" w:rsidP="00A21197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7A5179">
        <w:rPr>
          <w:rStyle w:val="a5"/>
          <w:rFonts w:eastAsia="Courier New"/>
        </w:rPr>
        <w:t xml:space="preserve">Особые условия допуска к работе: </w:t>
      </w:r>
    </w:p>
    <w:p w14:paraId="36CBAE4D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3EEAA281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обязательного психиатрического освидетельствования</w:t>
      </w:r>
    </w:p>
    <w:p w14:paraId="4A69033B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обучения по охране труда и проверки знания требований охраны труда</w:t>
      </w:r>
    </w:p>
    <w:p w14:paraId="39ADDC81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подготовки и аттестации в области промышленной безопасности</w:t>
      </w:r>
    </w:p>
    <w:p w14:paraId="5DF1142F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обучения мерам пожарной безопасности</w:t>
      </w:r>
    </w:p>
    <w:p w14:paraId="04A02851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обязательных форм подготовки и подтверждения готовности работников к выполнению трудовых функций в сфере электроэнергетики</w:t>
      </w:r>
    </w:p>
    <w:p w14:paraId="309DF4F8" w14:textId="0F376BB8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Наличие группы по электробезопасности в соответствии с выполняемой работой</w:t>
      </w:r>
    </w:p>
    <w:p w14:paraId="6C75AA7D" w14:textId="77777777" w:rsidR="00ED5693" w:rsidRPr="007A5179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7A5179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7A5179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7A5179">
        <w:rPr>
          <w:rStyle w:val="a5"/>
        </w:rPr>
        <w:t>выполнения работы (при наличии):</w:t>
      </w:r>
      <w:r w:rsidR="0083758D" w:rsidRPr="007A5179">
        <w:rPr>
          <w:rStyle w:val="a5"/>
        </w:rPr>
        <w:t xml:space="preserve"> – </w:t>
      </w:r>
    </w:p>
    <w:p w14:paraId="7698A792" w14:textId="77777777" w:rsidR="00F31856" w:rsidRPr="007A5179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2CF94DEA" w14:textId="1AF360C0" w:rsidR="007A5179" w:rsidRP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7A5179">
        <w:rPr>
          <w:rStyle w:val="a5"/>
        </w:rPr>
        <w:t>Документ, подтверждающий наличие высшего образования в области, соответствующей виду профессиональной деятельности</w:t>
      </w:r>
      <w:r>
        <w:rPr>
          <w:rStyle w:val="a5"/>
        </w:rPr>
        <w:t>;</w:t>
      </w:r>
    </w:p>
    <w:p w14:paraId="22C59269" w14:textId="612B7E2C" w:rsidR="007A5179" w:rsidRP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7A5179">
        <w:rPr>
          <w:rStyle w:val="a5"/>
        </w:rPr>
        <w:t>Удостоверение, подтверждающее квалификационную группу по электробезопасности.</w:t>
      </w:r>
    </w:p>
    <w:p w14:paraId="732EC653" w14:textId="77777777" w:rsidR="007A5179" w:rsidRPr="007A5179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7A5179">
        <w:rPr>
          <w:rStyle w:val="a5"/>
        </w:rPr>
        <w:t>или:</w:t>
      </w:r>
    </w:p>
    <w:p w14:paraId="647B4075" w14:textId="05D36D29" w:rsidR="007A5179" w:rsidRPr="007A5179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7A5179">
        <w:rPr>
          <w:rStyle w:val="a5"/>
        </w:rPr>
        <w:t>1) Документ, подтверждающий наличие высшего (непрофильного технического) образования</w:t>
      </w:r>
      <w:r>
        <w:rPr>
          <w:rStyle w:val="a5"/>
        </w:rPr>
        <w:t>;</w:t>
      </w:r>
    </w:p>
    <w:p w14:paraId="6764AE54" w14:textId="3B157454" w:rsidR="007A5179" w:rsidRPr="007A5179" w:rsidRDefault="007A5179" w:rsidP="007A5179">
      <w:pPr>
        <w:pStyle w:val="1"/>
        <w:tabs>
          <w:tab w:val="left" w:pos="426"/>
          <w:tab w:val="left" w:leader="underscore" w:pos="9254"/>
        </w:tabs>
        <w:ind w:left="426" w:firstLine="0"/>
        <w:jc w:val="both"/>
        <w:rPr>
          <w:color w:val="auto"/>
        </w:rPr>
      </w:pPr>
      <w:r w:rsidRPr="007A5179">
        <w:rPr>
          <w:rStyle w:val="a5"/>
        </w:rPr>
        <w:t>2) Документ, подтверждающий профессиональную переподготовку в области, соответствующей виду профессиональной деятельности</w:t>
      </w:r>
      <w:r>
        <w:rPr>
          <w:color w:val="auto"/>
        </w:rPr>
        <w:t>;</w:t>
      </w:r>
    </w:p>
    <w:p w14:paraId="5F87DD59" w14:textId="07B361A5" w:rsidR="007A5179" w:rsidRP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4"/>
        </w:tabs>
        <w:ind w:left="426"/>
        <w:jc w:val="both"/>
        <w:rPr>
          <w:color w:val="auto"/>
        </w:rPr>
      </w:pPr>
      <w:r w:rsidRPr="007A5179">
        <w:rPr>
          <w:rStyle w:val="a5"/>
        </w:rPr>
        <w:t>Удостоверение, подтверждающее квалификационную группу по электробезопасности.</w:t>
      </w:r>
    </w:p>
    <w:p w14:paraId="6C90F2EA" w14:textId="77777777" w:rsidR="006D1EEF" w:rsidRPr="007A5179" w:rsidRDefault="006D1EEF" w:rsidP="006D1EEF">
      <w:pPr>
        <w:pStyle w:val="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F33C96D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7A5179">
        <w:rPr>
          <w:rStyle w:val="a5"/>
        </w:rPr>
        <w:t>Срок действия свидетельства:</w:t>
      </w:r>
      <w:r w:rsidRPr="007A5179">
        <w:rPr>
          <w:rStyle w:val="a5"/>
          <w:u w:val="single"/>
        </w:rPr>
        <w:t xml:space="preserve"> </w:t>
      </w:r>
      <w:r w:rsidR="0007126A" w:rsidRPr="007A5179">
        <w:rPr>
          <w:rStyle w:val="a5"/>
          <w:u w:val="single"/>
        </w:rPr>
        <w:t xml:space="preserve">  </w:t>
      </w:r>
      <w:r w:rsidR="00A77CD9" w:rsidRPr="007A5179">
        <w:rPr>
          <w:rStyle w:val="a5"/>
          <w:u w:val="single"/>
        </w:rPr>
        <w:t xml:space="preserve">5 </w:t>
      </w:r>
      <w:r w:rsidR="0060692A" w:rsidRPr="007A5179">
        <w:rPr>
          <w:rStyle w:val="a5"/>
          <w:u w:val="single"/>
        </w:rPr>
        <w:t>лет</w:t>
      </w:r>
      <w:r w:rsidR="0007126A" w:rsidRPr="007A5179">
        <w:rPr>
          <w:rStyle w:val="a5"/>
          <w:u w:val="single"/>
        </w:rPr>
        <w:t xml:space="preserve">    </w:t>
      </w:r>
      <w:r w:rsidR="0007126A" w:rsidRPr="007A5179">
        <w:rPr>
          <w:rStyle w:val="a5"/>
          <w:color w:val="FFFFFF" w:themeColor="background1"/>
          <w:u w:val="single"/>
        </w:rPr>
        <w:t>.</w:t>
      </w:r>
    </w:p>
    <w:sectPr w:rsidR="00470BC4" w:rsidRPr="007A5179" w:rsidSect="00971881">
      <w:headerReference w:type="even" r:id="rId25"/>
      <w:headerReference w:type="default" r:id="rId26"/>
      <w:headerReference w:type="first" r:id="rId27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E68B7" w14:textId="77777777" w:rsidR="00742104" w:rsidRDefault="00742104">
      <w:r>
        <w:separator/>
      </w:r>
    </w:p>
  </w:endnote>
  <w:endnote w:type="continuationSeparator" w:id="0">
    <w:p w14:paraId="2E390B42" w14:textId="77777777" w:rsidR="00742104" w:rsidRDefault="0074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9DC8A" w14:textId="77777777" w:rsidR="00742104" w:rsidRDefault="00742104">
      <w:r>
        <w:separator/>
      </w:r>
    </w:p>
  </w:footnote>
  <w:footnote w:type="continuationSeparator" w:id="0">
    <w:p w14:paraId="2AEB53EC" w14:textId="77777777" w:rsidR="00742104" w:rsidRDefault="0074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8B1A0E" w:rsidRDefault="008B1A0E" w:rsidP="00E50AAC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8B1A0E" w:rsidRDefault="008B1A0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598538F0" w:rsidR="00971881" w:rsidRDefault="009718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958">
          <w:rPr>
            <w:noProof/>
          </w:rPr>
          <w:t>22</w:t>
        </w:r>
        <w:r>
          <w:fldChar w:fldCharType="end"/>
        </w:r>
      </w:p>
    </w:sdtContent>
  </w:sdt>
  <w:p w14:paraId="339D77E7" w14:textId="14D048AB" w:rsidR="00470BC4" w:rsidRDefault="00470BC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470BC4" w:rsidRDefault="00470BC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65A83"/>
    <w:multiLevelType w:val="hybridMultilevel"/>
    <w:tmpl w:val="E3C46044"/>
    <w:lvl w:ilvl="0" w:tplc="7D9A0E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857CB4"/>
    <w:multiLevelType w:val="hybridMultilevel"/>
    <w:tmpl w:val="8A30F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DC086D"/>
    <w:multiLevelType w:val="hybridMultilevel"/>
    <w:tmpl w:val="1756B7CC"/>
    <w:lvl w:ilvl="0" w:tplc="89526F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100B5"/>
    <w:rsid w:val="000177FC"/>
    <w:rsid w:val="000231A4"/>
    <w:rsid w:val="000259D0"/>
    <w:rsid w:val="000262B0"/>
    <w:rsid w:val="00041FCA"/>
    <w:rsid w:val="00052D8E"/>
    <w:rsid w:val="00062F66"/>
    <w:rsid w:val="0007076D"/>
    <w:rsid w:val="0007126A"/>
    <w:rsid w:val="000726AA"/>
    <w:rsid w:val="000777B4"/>
    <w:rsid w:val="00090008"/>
    <w:rsid w:val="000B1B3C"/>
    <w:rsid w:val="000C6590"/>
    <w:rsid w:val="000D29F8"/>
    <w:rsid w:val="000D4F36"/>
    <w:rsid w:val="000E4C63"/>
    <w:rsid w:val="00111708"/>
    <w:rsid w:val="0013166F"/>
    <w:rsid w:val="00131DA5"/>
    <w:rsid w:val="00132D28"/>
    <w:rsid w:val="00132E5A"/>
    <w:rsid w:val="00140C0C"/>
    <w:rsid w:val="00153D4F"/>
    <w:rsid w:val="001557F0"/>
    <w:rsid w:val="00161C20"/>
    <w:rsid w:val="00164A80"/>
    <w:rsid w:val="001676EE"/>
    <w:rsid w:val="001B0AE2"/>
    <w:rsid w:val="001B7580"/>
    <w:rsid w:val="001C08B0"/>
    <w:rsid w:val="001D3CDF"/>
    <w:rsid w:val="00211219"/>
    <w:rsid w:val="00215734"/>
    <w:rsid w:val="00237F8F"/>
    <w:rsid w:val="0024245C"/>
    <w:rsid w:val="0025052D"/>
    <w:rsid w:val="002512DE"/>
    <w:rsid w:val="002530D3"/>
    <w:rsid w:val="002A46E2"/>
    <w:rsid w:val="002C4EA8"/>
    <w:rsid w:val="002C60F5"/>
    <w:rsid w:val="002C7141"/>
    <w:rsid w:val="002E4185"/>
    <w:rsid w:val="002F2958"/>
    <w:rsid w:val="002F62DE"/>
    <w:rsid w:val="00301132"/>
    <w:rsid w:val="00303E1C"/>
    <w:rsid w:val="003156BF"/>
    <w:rsid w:val="00315FBB"/>
    <w:rsid w:val="0034120A"/>
    <w:rsid w:val="00341A14"/>
    <w:rsid w:val="003565F6"/>
    <w:rsid w:val="00372A79"/>
    <w:rsid w:val="00376679"/>
    <w:rsid w:val="00390ED1"/>
    <w:rsid w:val="003A4B51"/>
    <w:rsid w:val="003B318C"/>
    <w:rsid w:val="003C3C6E"/>
    <w:rsid w:val="003C640D"/>
    <w:rsid w:val="003D02B6"/>
    <w:rsid w:val="003D1039"/>
    <w:rsid w:val="003E52A9"/>
    <w:rsid w:val="003F3ED5"/>
    <w:rsid w:val="00405AD6"/>
    <w:rsid w:val="00406B7A"/>
    <w:rsid w:val="00417B96"/>
    <w:rsid w:val="00446B3E"/>
    <w:rsid w:val="00470BC4"/>
    <w:rsid w:val="00473176"/>
    <w:rsid w:val="00475984"/>
    <w:rsid w:val="00477D45"/>
    <w:rsid w:val="0048471F"/>
    <w:rsid w:val="004E4121"/>
    <w:rsid w:val="00517490"/>
    <w:rsid w:val="00524C53"/>
    <w:rsid w:val="00526F02"/>
    <w:rsid w:val="00543144"/>
    <w:rsid w:val="005436C4"/>
    <w:rsid w:val="00544545"/>
    <w:rsid w:val="00567F44"/>
    <w:rsid w:val="00584EFF"/>
    <w:rsid w:val="00597F17"/>
    <w:rsid w:val="005A06E8"/>
    <w:rsid w:val="005A3CE4"/>
    <w:rsid w:val="005B311D"/>
    <w:rsid w:val="005B35C7"/>
    <w:rsid w:val="005B3FDE"/>
    <w:rsid w:val="005E6F8E"/>
    <w:rsid w:val="005F08DA"/>
    <w:rsid w:val="005F51B3"/>
    <w:rsid w:val="005F5D13"/>
    <w:rsid w:val="0060692A"/>
    <w:rsid w:val="00606CC8"/>
    <w:rsid w:val="0060772F"/>
    <w:rsid w:val="00617536"/>
    <w:rsid w:val="00623779"/>
    <w:rsid w:val="0062689A"/>
    <w:rsid w:val="006370B6"/>
    <w:rsid w:val="00642B22"/>
    <w:rsid w:val="00657573"/>
    <w:rsid w:val="0066606C"/>
    <w:rsid w:val="00673EE5"/>
    <w:rsid w:val="0068051D"/>
    <w:rsid w:val="006840D4"/>
    <w:rsid w:val="006B3D09"/>
    <w:rsid w:val="006D1EEF"/>
    <w:rsid w:val="006D31D0"/>
    <w:rsid w:val="006E5ACF"/>
    <w:rsid w:val="006F5874"/>
    <w:rsid w:val="006F66FD"/>
    <w:rsid w:val="007047D4"/>
    <w:rsid w:val="007048C7"/>
    <w:rsid w:val="00711D5E"/>
    <w:rsid w:val="00730B66"/>
    <w:rsid w:val="00733BF6"/>
    <w:rsid w:val="00742104"/>
    <w:rsid w:val="007548CA"/>
    <w:rsid w:val="0076685F"/>
    <w:rsid w:val="00787A02"/>
    <w:rsid w:val="007A5179"/>
    <w:rsid w:val="007B4A47"/>
    <w:rsid w:val="007C0A71"/>
    <w:rsid w:val="007C3D95"/>
    <w:rsid w:val="007C4CB2"/>
    <w:rsid w:val="007C5D5E"/>
    <w:rsid w:val="007C6791"/>
    <w:rsid w:val="007F42C1"/>
    <w:rsid w:val="00805E4F"/>
    <w:rsid w:val="0082195C"/>
    <w:rsid w:val="008277CF"/>
    <w:rsid w:val="0083758D"/>
    <w:rsid w:val="00842C73"/>
    <w:rsid w:val="00862B4D"/>
    <w:rsid w:val="0088408C"/>
    <w:rsid w:val="00884B97"/>
    <w:rsid w:val="00886952"/>
    <w:rsid w:val="00894CEF"/>
    <w:rsid w:val="008A2252"/>
    <w:rsid w:val="008B1A0E"/>
    <w:rsid w:val="008C155A"/>
    <w:rsid w:val="008C2776"/>
    <w:rsid w:val="008C4CD4"/>
    <w:rsid w:val="008D03E5"/>
    <w:rsid w:val="008D2147"/>
    <w:rsid w:val="008D6035"/>
    <w:rsid w:val="008E7BB8"/>
    <w:rsid w:val="008F0C5E"/>
    <w:rsid w:val="009039BE"/>
    <w:rsid w:val="00916EEB"/>
    <w:rsid w:val="009254F0"/>
    <w:rsid w:val="00934071"/>
    <w:rsid w:val="009357B8"/>
    <w:rsid w:val="00953DCD"/>
    <w:rsid w:val="00957DA3"/>
    <w:rsid w:val="00971881"/>
    <w:rsid w:val="00981F17"/>
    <w:rsid w:val="0098612A"/>
    <w:rsid w:val="009875AD"/>
    <w:rsid w:val="009910DB"/>
    <w:rsid w:val="009941E0"/>
    <w:rsid w:val="009A0F07"/>
    <w:rsid w:val="009A6F6F"/>
    <w:rsid w:val="009B7A95"/>
    <w:rsid w:val="009F02B6"/>
    <w:rsid w:val="009F194F"/>
    <w:rsid w:val="009F479B"/>
    <w:rsid w:val="00A00918"/>
    <w:rsid w:val="00A01993"/>
    <w:rsid w:val="00A26537"/>
    <w:rsid w:val="00A303C2"/>
    <w:rsid w:val="00A43E2D"/>
    <w:rsid w:val="00A62737"/>
    <w:rsid w:val="00A639D4"/>
    <w:rsid w:val="00A66B18"/>
    <w:rsid w:val="00A7650E"/>
    <w:rsid w:val="00A77CD9"/>
    <w:rsid w:val="00A930C6"/>
    <w:rsid w:val="00AD7066"/>
    <w:rsid w:val="00B12961"/>
    <w:rsid w:val="00B140B9"/>
    <w:rsid w:val="00B31541"/>
    <w:rsid w:val="00B3333F"/>
    <w:rsid w:val="00B4116A"/>
    <w:rsid w:val="00B605D4"/>
    <w:rsid w:val="00B61ABA"/>
    <w:rsid w:val="00B6200A"/>
    <w:rsid w:val="00B6408D"/>
    <w:rsid w:val="00B9553B"/>
    <w:rsid w:val="00BB4EB1"/>
    <w:rsid w:val="00BB6C07"/>
    <w:rsid w:val="00BC3EE0"/>
    <w:rsid w:val="00BC4113"/>
    <w:rsid w:val="00BD4256"/>
    <w:rsid w:val="00BD5A55"/>
    <w:rsid w:val="00C064DE"/>
    <w:rsid w:val="00C173DC"/>
    <w:rsid w:val="00C20055"/>
    <w:rsid w:val="00C33862"/>
    <w:rsid w:val="00C40377"/>
    <w:rsid w:val="00C61E87"/>
    <w:rsid w:val="00C631B1"/>
    <w:rsid w:val="00C736FB"/>
    <w:rsid w:val="00C83CDB"/>
    <w:rsid w:val="00C93010"/>
    <w:rsid w:val="00CA3FDF"/>
    <w:rsid w:val="00CB6B65"/>
    <w:rsid w:val="00CD3718"/>
    <w:rsid w:val="00CD6CA5"/>
    <w:rsid w:val="00CF0016"/>
    <w:rsid w:val="00CF4668"/>
    <w:rsid w:val="00CF7200"/>
    <w:rsid w:val="00D01B87"/>
    <w:rsid w:val="00D23931"/>
    <w:rsid w:val="00D24C37"/>
    <w:rsid w:val="00D31715"/>
    <w:rsid w:val="00D32D1F"/>
    <w:rsid w:val="00D51544"/>
    <w:rsid w:val="00D83FD0"/>
    <w:rsid w:val="00D870CE"/>
    <w:rsid w:val="00D9431C"/>
    <w:rsid w:val="00D94450"/>
    <w:rsid w:val="00DB5F48"/>
    <w:rsid w:val="00DF30E6"/>
    <w:rsid w:val="00E0284D"/>
    <w:rsid w:val="00E32D25"/>
    <w:rsid w:val="00E338D6"/>
    <w:rsid w:val="00E50384"/>
    <w:rsid w:val="00E525DF"/>
    <w:rsid w:val="00E90BA9"/>
    <w:rsid w:val="00EB13A6"/>
    <w:rsid w:val="00EB47DA"/>
    <w:rsid w:val="00EC0481"/>
    <w:rsid w:val="00EC4701"/>
    <w:rsid w:val="00EC5A1B"/>
    <w:rsid w:val="00ED221B"/>
    <w:rsid w:val="00ED5693"/>
    <w:rsid w:val="00EE49EB"/>
    <w:rsid w:val="00F10DE5"/>
    <w:rsid w:val="00F11F99"/>
    <w:rsid w:val="00F31856"/>
    <w:rsid w:val="00F3201E"/>
    <w:rsid w:val="00F40E20"/>
    <w:rsid w:val="00F56B4A"/>
    <w:rsid w:val="00F60D57"/>
    <w:rsid w:val="00F65D87"/>
    <w:rsid w:val="00F84FD4"/>
    <w:rsid w:val="00F97E8B"/>
    <w:rsid w:val="00FC0200"/>
    <w:rsid w:val="00FD3B91"/>
    <w:rsid w:val="00FE05AD"/>
    <w:rsid w:val="00FF1B27"/>
    <w:rsid w:val="00FF3F30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ConsPlusTitlePage">
    <w:name w:val="ConsPlusTitlePage"/>
    <w:rsid w:val="005F51B3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2C60F5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customStyle="1" w:styleId="ConsPlusNonformat">
    <w:name w:val="ConsPlusNonformat"/>
    <w:rsid w:val="002512DE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character" w:styleId="af">
    <w:name w:val="annotation reference"/>
    <w:basedOn w:val="a0"/>
    <w:uiPriority w:val="99"/>
    <w:semiHidden/>
    <w:unhideWhenUsed/>
    <w:rsid w:val="007F42C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42C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42C1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42C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42C1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F42C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42C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ogin.consultant.ru/link/?req=doc&amp;base=LAW&amp;n=135996&amp;dst=106073" TargetMode="External"/><Relationship Id="rId18" Type="http://schemas.openxmlformats.org/officeDocument/2006/relationships/hyperlink" Target="https://login.consultant.ru/link/?req=doc&amp;base=LAW&amp;n=212200&amp;dst=102722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login.consultant.ru/link/?req=doc&amp;base=LAW&amp;n=212200&amp;dst=104382" TargetMode="External"/><Relationship Id="rId7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386337&amp;dst=100323" TargetMode="External"/><Relationship Id="rId17" Type="http://schemas.openxmlformats.org/officeDocument/2006/relationships/hyperlink" Target="https://login.consultant.ru/link/?req=doc&amp;base=LAW&amp;n=212200&amp;dst=102718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135996&amp;dst=108324" TargetMode="External"/><Relationship Id="rId20" Type="http://schemas.openxmlformats.org/officeDocument/2006/relationships/hyperlink" Target="https://login.consultant.ru/link/?req=doc&amp;base=LAW&amp;n=212200&amp;dst=10435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login.consultant.ru/link/?req=doc&amp;base=LAW&amp;n=212200&amp;dst=104584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login.consultant.ru/link/?req=doc&amp;base=LAW&amp;n=135996&amp;dst=108294" TargetMode="External"/><Relationship Id="rId23" Type="http://schemas.openxmlformats.org/officeDocument/2006/relationships/hyperlink" Target="https://login.consultant.ru/link/?req=doc&amp;base=LAW&amp;n=212200&amp;dst=104498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login.consultant.ru/link/?req=doc&amp;base=LAW&amp;n=212200&amp;dst=102726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ogin.consultant.ru/link/?req=doc&amp;base=LAW&amp;n=135996&amp;dst=106220" TargetMode="External"/><Relationship Id="rId22" Type="http://schemas.openxmlformats.org/officeDocument/2006/relationships/hyperlink" Target="https://login.consultant.ru/link/?req=doc&amp;base=LAW&amp;n=212200&amp;dst=104386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AUDITINFORM-75-342028</_dlc_DocId>
    <_dlc_DocIdUrl xmlns="17a8357f-884c-4809-857d-9a8ba9f305c4">
      <Url>http://global.corp.lukoil.com/sites/AuditInform/COK/_layouts/DocIdRedir.aspx?ID=AUDITINFORM-75-342028</Url>
      <Description>AUDITINFORM-75-342028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743FA-D972-4269-B08A-86A4B9056064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2.xml><?xml version="1.0" encoding="utf-8"?>
<ds:datastoreItem xmlns:ds="http://schemas.openxmlformats.org/officeDocument/2006/customXml" ds:itemID="{9EB204A7-F982-43D7-9745-A73D7383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49A7C-681C-44D0-A1FD-ABCF35F7A66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C3EB956-90FE-437E-ABE7-87280C4E8D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AFFDC31-2330-49D1-B4EE-C4E5C7C4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47</Pages>
  <Words>6961</Words>
  <Characters>39679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46547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ЦНИС</cp:lastModifiedBy>
  <cp:revision>116</cp:revision>
  <dcterms:created xsi:type="dcterms:W3CDTF">2023-12-14T20:15:00Z</dcterms:created>
  <dcterms:modified xsi:type="dcterms:W3CDTF">2025-03-20T11:39:00Z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5da19e70-61aa-472a-9840-d3afcf06a38e</vt:lpwstr>
  </property>
  <property fmtid="{D5CDD505-2E9C-101B-9397-08002B2CF9AE}" pid="3" name="ContentTypeId">
    <vt:lpwstr>0x0101009AD1BDF8104E454D8E87CF53374D5886</vt:lpwstr>
  </property>
</Properties>
</file>