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9E" w:rsidRDefault="00924245">
      <w:pPr>
        <w:pStyle w:val="Style1"/>
        <w:ind w:left="5669"/>
      </w:pPr>
      <w:r>
        <w:t>УТВЕРЖДЕН</w:t>
      </w:r>
    </w:p>
    <w:p w:rsidR="0079159E" w:rsidRDefault="00924245">
      <w:pPr>
        <w:pStyle w:val="Style1"/>
        <w:ind w:left="5669"/>
      </w:pPr>
      <w:r>
        <w:t xml:space="preserve">приказом Министерства </w:t>
      </w:r>
    </w:p>
    <w:p w:rsidR="0079159E" w:rsidRDefault="00924245">
      <w:pPr>
        <w:pStyle w:val="Style1"/>
        <w:ind w:left="5669"/>
      </w:pPr>
      <w:r>
        <w:t>труда и социальной защиты Российской Федерации</w:t>
      </w:r>
    </w:p>
    <w:p w:rsidR="0079159E" w:rsidRDefault="00924245">
      <w:pPr>
        <w:pStyle w:val="Style1"/>
        <w:ind w:left="5669"/>
      </w:pPr>
      <w:r>
        <w:t>от «__»________202_ г. №____</w:t>
      </w:r>
    </w:p>
    <w:p w:rsidR="0079159E" w:rsidRDefault="0079159E">
      <w:pPr>
        <w:tabs>
          <w:tab w:val="left" w:pos="3180"/>
        </w:tabs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:rsidR="0079159E" w:rsidRDefault="00924245">
      <w:pPr>
        <w:pStyle w:val="Style2"/>
        <w:spacing w:after="0"/>
      </w:pPr>
      <w:bookmarkStart w:id="0" w:name="_Hlk174479080"/>
      <w:r>
        <w:t>ПРОФЕССИОНАЛЬНЫЙ СТАНДАРТ</w:t>
      </w:r>
    </w:p>
    <w:p w:rsidR="0079159E" w:rsidRDefault="00924245">
      <w:pPr>
        <w:spacing w:before="240" w:after="0" w:line="24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Специалист-технолог подземных хранилищ газа</w:t>
      </w:r>
      <w:bookmarkEnd w:id="0"/>
    </w:p>
    <w:p w:rsidR="0079159E" w:rsidRDefault="0079159E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tbl>
      <w:tblPr>
        <w:tblW w:w="1207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6"/>
      </w:tblGrid>
      <w:tr w:rsidR="0079159E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79159E">
            <w:pPr>
              <w:spacing w:after="0" w:line="240" w:lineRule="auto"/>
              <w:jc w:val="both"/>
              <w:rPr>
                <w:rFonts w:cs="Times New Roman"/>
                <w:i/>
                <w:iCs/>
              </w:rPr>
            </w:pPr>
          </w:p>
        </w:tc>
      </w:tr>
      <w:tr w:rsidR="0079159E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79159E" w:rsidRDefault="00924245">
      <w:pPr>
        <w:pStyle w:val="afc"/>
        <w:keepNext w:val="0"/>
        <w:keepLines w:val="0"/>
        <w:spacing w:after="0"/>
        <w:jc w:val="center"/>
        <w:rPr>
          <w:rFonts w:ascii="Times New Roman" w:hAnsi="Times New Roman"/>
          <w:b w:val="0"/>
          <w:color w:val="auto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auto"/>
          <w:sz w:val="24"/>
          <w:szCs w:val="24"/>
          <w:lang w:val="ru-RU"/>
        </w:rPr>
        <w:t>Содержание</w:t>
      </w:r>
    </w:p>
    <w:p w:rsidR="0079159E" w:rsidRDefault="00924245">
      <w:pPr>
        <w:pStyle w:val="1b"/>
        <w:spacing w:after="0" w:line="240" w:lineRule="auto"/>
        <w:ind w:firstLine="0"/>
        <w:rPr>
          <w:rFonts w:asciiTheme="minorHAnsi" w:eastAsiaTheme="minorEastAsia" w:hAnsiTheme="minorHAnsi" w:cstheme="minorBidi"/>
          <w:sz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08305928" w:tooltip="#_Toc208305928" w:history="1">
        <w:r>
          <w:rPr>
            <w:rStyle w:val="afd"/>
          </w:rPr>
          <w:t>I. Общие сведения</w:t>
        </w:r>
        <w:r>
          <w:tab/>
        </w:r>
        <w:r>
          <w:fldChar w:fldCharType="begin"/>
        </w:r>
        <w:r>
          <w:instrText xml:space="preserve"> PAGEREF _Toc208305928 \h </w:instrText>
        </w:r>
        <w:r>
          <w:fldChar w:fldCharType="separate"/>
        </w:r>
        <w:r>
          <w:rPr>
            <w:rStyle w:val="afd"/>
          </w:rPr>
          <w:t>1</w:t>
        </w:r>
        <w:r>
          <w:fldChar w:fldCharType="end"/>
        </w:r>
      </w:hyperlink>
    </w:p>
    <w:p w:rsidR="0079159E" w:rsidRDefault="00924245">
      <w:pPr>
        <w:pStyle w:val="1b"/>
        <w:spacing w:after="0" w:line="240" w:lineRule="auto"/>
        <w:ind w:firstLine="0"/>
        <w:rPr>
          <w:rFonts w:asciiTheme="minorHAnsi" w:eastAsiaTheme="minorEastAsia" w:hAnsiTheme="minorHAnsi" w:cstheme="minorBidi"/>
          <w:sz w:val="22"/>
        </w:rPr>
      </w:pPr>
      <w:hyperlink w:anchor="_Toc208305929" w:tooltip="#_Toc208305929" w:history="1">
        <w:r>
          <w:rPr>
            <w:rStyle w:val="afd"/>
          </w:rPr>
          <w:t>II. Описание трудовых функций, входящи</w:t>
        </w:r>
        <w:r>
          <w:rPr>
            <w:rStyle w:val="afd"/>
          </w:rPr>
          <w:t>х в профессиональный стандарт (функциональная карта вида профессиональной деятельности)</w:t>
        </w:r>
        <w:r>
          <w:tab/>
        </w:r>
        <w:r>
          <w:fldChar w:fldCharType="begin"/>
        </w:r>
        <w:r>
          <w:instrText xml:space="preserve"> PAGEREF _Toc208305929 \h </w:instrText>
        </w:r>
        <w:r>
          <w:fldChar w:fldCharType="separate"/>
        </w:r>
        <w:r>
          <w:rPr>
            <w:rStyle w:val="afd"/>
          </w:rPr>
          <w:t>3</w:t>
        </w:r>
        <w:r>
          <w:fldChar w:fldCharType="end"/>
        </w:r>
      </w:hyperlink>
    </w:p>
    <w:p w:rsidR="0079159E" w:rsidRDefault="00924245">
      <w:pPr>
        <w:pStyle w:val="1b"/>
        <w:spacing w:after="0" w:line="240" w:lineRule="auto"/>
        <w:ind w:firstLine="0"/>
        <w:rPr>
          <w:rFonts w:asciiTheme="minorHAnsi" w:eastAsiaTheme="minorEastAsia" w:hAnsiTheme="minorHAnsi" w:cstheme="minorBidi"/>
          <w:sz w:val="22"/>
        </w:rPr>
      </w:pPr>
      <w:hyperlink w:anchor="_Toc208305930" w:tooltip="#_Toc208305930" w:history="1">
        <w:r>
          <w:rPr>
            <w:rStyle w:val="afd"/>
          </w:rPr>
          <w:t xml:space="preserve">III. Характеристика </w:t>
        </w:r>
        <w:r>
          <w:rPr>
            <w:rStyle w:val="afd"/>
          </w:rPr>
          <w:t>обобщенных трудовых функций</w:t>
        </w:r>
        <w:r>
          <w:tab/>
        </w:r>
        <w:r>
          <w:fldChar w:fldCharType="begin"/>
        </w:r>
        <w:r>
          <w:instrText xml:space="preserve"> PAGEREF _Toc208305930 \h </w:instrText>
        </w:r>
        <w:r>
          <w:fldChar w:fldCharType="separate"/>
        </w:r>
        <w:r>
          <w:rPr>
            <w:rStyle w:val="afd"/>
          </w:rPr>
          <w:t>5</w:t>
        </w:r>
        <w:r>
          <w:fldChar w:fldCharType="end"/>
        </w:r>
      </w:hyperlink>
    </w:p>
    <w:p w:rsidR="0079159E" w:rsidRDefault="00924245">
      <w:pPr>
        <w:pStyle w:val="22"/>
        <w:rPr>
          <w:rFonts w:asciiTheme="minorHAnsi" w:eastAsiaTheme="minorEastAsia" w:hAnsiTheme="minorHAnsi" w:cstheme="minorBidi"/>
          <w:sz w:val="22"/>
        </w:rPr>
      </w:pPr>
      <w:hyperlink w:anchor="_Toc208305931" w:tooltip="#_Toc208305931" w:history="1">
        <w:r>
          <w:rPr>
            <w:rStyle w:val="afd"/>
          </w:rPr>
          <w:t>3.1. Обобщенная трудовая функция «Документационное и техническое сопровождение эксплуатации оборудования ПХГ»</w:t>
        </w:r>
        <w:r>
          <w:tab/>
        </w:r>
        <w:r>
          <w:fldChar w:fldCharType="begin"/>
        </w:r>
        <w:r>
          <w:instrText xml:space="preserve"> PAGEREF _Toc208305931 \h </w:instrText>
        </w:r>
        <w:r>
          <w:fldChar w:fldCharType="separate"/>
        </w:r>
        <w:r>
          <w:rPr>
            <w:rStyle w:val="afd"/>
          </w:rPr>
          <w:t>5</w:t>
        </w:r>
        <w:r>
          <w:fldChar w:fldCharType="end"/>
        </w:r>
      </w:hyperlink>
    </w:p>
    <w:p w:rsidR="0079159E" w:rsidRDefault="00924245">
      <w:pPr>
        <w:pStyle w:val="22"/>
        <w:rPr>
          <w:rFonts w:asciiTheme="minorHAnsi" w:eastAsiaTheme="minorEastAsia" w:hAnsiTheme="minorHAnsi" w:cstheme="minorBidi"/>
          <w:sz w:val="22"/>
        </w:rPr>
      </w:pPr>
      <w:hyperlink w:anchor="_Toc208305932" w:tooltip="#_Toc208305932" w:history="1">
        <w:r>
          <w:rPr>
            <w:rStyle w:val="afd"/>
          </w:rPr>
          <w:t>3.2. Обобщенная трудовая функция «Обеспечение соблюдения технологии подземного хранения газа»</w:t>
        </w:r>
        <w:bookmarkStart w:id="1" w:name="_GoBack"/>
        <w:bookmarkEnd w:id="1"/>
        <w:r>
          <w:tab/>
        </w:r>
        <w:r>
          <w:fldChar w:fldCharType="begin"/>
        </w:r>
        <w:r>
          <w:instrText xml:space="preserve"> PAGEREF _Toc208305932 \h </w:instrText>
        </w:r>
        <w:r>
          <w:fldChar w:fldCharType="separate"/>
        </w:r>
        <w:r>
          <w:rPr>
            <w:rStyle w:val="afd"/>
          </w:rPr>
          <w:t>10</w:t>
        </w:r>
        <w:r>
          <w:fldChar w:fldCharType="end"/>
        </w:r>
      </w:hyperlink>
    </w:p>
    <w:p w:rsidR="0079159E" w:rsidRDefault="00924245">
      <w:pPr>
        <w:pStyle w:val="22"/>
        <w:rPr>
          <w:rFonts w:asciiTheme="minorHAnsi" w:eastAsiaTheme="minorEastAsia" w:hAnsiTheme="minorHAnsi" w:cstheme="minorBidi"/>
          <w:sz w:val="22"/>
        </w:rPr>
      </w:pPr>
      <w:hyperlink w:anchor="_Toc208305933" w:tooltip="#_Toc208305933" w:history="1">
        <w:r>
          <w:rPr>
            <w:rStyle w:val="afd"/>
          </w:rPr>
          <w:t>3.3. Обобщенная трудовая функция «Организационно-техническое сопровождение технологических процессов подземного хранения газа»</w:t>
        </w:r>
        <w:r>
          <w:tab/>
        </w:r>
        <w:r>
          <w:fldChar w:fldCharType="begin"/>
        </w:r>
        <w:r>
          <w:instrText xml:space="preserve"> PAGEREF _Toc208305</w:instrText>
        </w:r>
        <w:r>
          <w:instrText xml:space="preserve">933 \h </w:instrText>
        </w:r>
        <w:r>
          <w:fldChar w:fldCharType="separate"/>
        </w:r>
        <w:r>
          <w:rPr>
            <w:rStyle w:val="afd"/>
          </w:rPr>
          <w:t>15</w:t>
        </w:r>
        <w:r>
          <w:fldChar w:fldCharType="end"/>
        </w:r>
      </w:hyperlink>
    </w:p>
    <w:p w:rsidR="0079159E" w:rsidRDefault="00924245">
      <w:pPr>
        <w:pStyle w:val="22"/>
        <w:rPr>
          <w:rFonts w:asciiTheme="minorHAnsi" w:eastAsiaTheme="minorEastAsia" w:hAnsiTheme="minorHAnsi" w:cstheme="minorBidi"/>
          <w:sz w:val="22"/>
        </w:rPr>
      </w:pPr>
      <w:hyperlink w:anchor="_Toc208305934" w:tooltip="#_Toc208305934" w:history="1">
        <w:r>
          <w:rPr>
            <w:rStyle w:val="afd"/>
          </w:rPr>
          <w:t>3.4. Обобщенная трудовая функция «Руководство работами по соблюдению технологии подземного хранения газа»</w:t>
        </w:r>
        <w:r>
          <w:tab/>
        </w:r>
        <w:r>
          <w:fldChar w:fldCharType="begin"/>
        </w:r>
        <w:r>
          <w:instrText xml:space="preserve"> PAGEREF _Toc2083059</w:instrText>
        </w:r>
        <w:r>
          <w:instrText xml:space="preserve">34 \h </w:instrText>
        </w:r>
        <w:r>
          <w:fldChar w:fldCharType="separate"/>
        </w:r>
        <w:r>
          <w:rPr>
            <w:rStyle w:val="afd"/>
          </w:rPr>
          <w:t>19</w:t>
        </w:r>
        <w:r>
          <w:fldChar w:fldCharType="end"/>
        </w:r>
      </w:hyperlink>
    </w:p>
    <w:p w:rsidR="0079159E" w:rsidRDefault="00924245">
      <w:pPr>
        <w:pStyle w:val="22"/>
        <w:rPr>
          <w:rFonts w:asciiTheme="minorHAnsi" w:eastAsiaTheme="minorEastAsia" w:hAnsiTheme="minorHAnsi" w:cstheme="minorBidi"/>
          <w:sz w:val="22"/>
        </w:rPr>
      </w:pPr>
      <w:hyperlink w:anchor="_Toc208305935" w:tooltip="#_Toc208305935" w:history="1">
        <w:r>
          <w:rPr>
            <w:rStyle w:val="afd"/>
          </w:rPr>
          <w:t>3.5. Обобщенная трудовая функция «Определение технической политики организации газовой отрасли в области технологических проце</w:t>
        </w:r>
        <w:r>
          <w:rPr>
            <w:rStyle w:val="afd"/>
          </w:rPr>
          <w:t>ссов подземного хранения газа»</w:t>
        </w:r>
        <w:r>
          <w:tab/>
        </w:r>
        <w:r>
          <w:fldChar w:fldCharType="begin"/>
        </w:r>
        <w:r>
          <w:instrText xml:space="preserve"> PAGEREF _Toc208305935 \h </w:instrText>
        </w:r>
        <w:r>
          <w:fldChar w:fldCharType="separate"/>
        </w:r>
        <w:r>
          <w:rPr>
            <w:rStyle w:val="afd"/>
          </w:rPr>
          <w:t>27</w:t>
        </w:r>
        <w:r>
          <w:fldChar w:fldCharType="end"/>
        </w:r>
      </w:hyperlink>
    </w:p>
    <w:p w:rsidR="0079159E" w:rsidRDefault="00924245">
      <w:pPr>
        <w:pStyle w:val="1b"/>
        <w:spacing w:after="0" w:line="240" w:lineRule="auto"/>
        <w:ind w:firstLine="0"/>
        <w:rPr>
          <w:rFonts w:asciiTheme="minorHAnsi" w:eastAsiaTheme="minorEastAsia" w:hAnsiTheme="minorHAnsi" w:cstheme="minorBidi"/>
          <w:sz w:val="22"/>
        </w:rPr>
      </w:pPr>
      <w:hyperlink w:anchor="_Toc208305936" w:tooltip="#_Toc208305936" w:history="1">
        <w:r>
          <w:rPr>
            <w:rStyle w:val="afd"/>
          </w:rPr>
          <w:t>IV. Сведения об организациях – разработчиках профессионального стандарта</w:t>
        </w:r>
        <w:r>
          <w:tab/>
        </w:r>
        <w:r>
          <w:fldChar w:fldCharType="begin"/>
        </w:r>
        <w:r>
          <w:instrText xml:space="preserve"> PA</w:instrText>
        </w:r>
        <w:r>
          <w:instrText xml:space="preserve">GEREF _Toc208305936 \h </w:instrText>
        </w:r>
        <w:r>
          <w:fldChar w:fldCharType="separate"/>
        </w:r>
        <w:r>
          <w:rPr>
            <w:rStyle w:val="afd"/>
          </w:rPr>
          <w:t>32</w:t>
        </w:r>
        <w:r>
          <w:fldChar w:fldCharType="end"/>
        </w:r>
      </w:hyperlink>
    </w:p>
    <w:p w:rsidR="0079159E" w:rsidRDefault="00924245">
      <w:pPr>
        <w:pStyle w:val="1b"/>
        <w:spacing w:after="0" w:line="240" w:lineRule="auto"/>
        <w:ind w:firstLine="0"/>
        <w:rPr>
          <w:rFonts w:asciiTheme="minorHAnsi" w:eastAsiaTheme="minorEastAsia" w:hAnsiTheme="minorHAnsi" w:cstheme="minorBidi"/>
          <w:sz w:val="22"/>
        </w:rPr>
      </w:pPr>
      <w:hyperlink w:anchor="_Toc208305937" w:tooltip="#_Toc208305937" w:history="1">
        <w:r>
          <w:rPr>
            <w:rStyle w:val="afd"/>
          </w:rPr>
          <w:t>V. Сокращения, используемые в профессиональном стандарте</w:t>
        </w:r>
        <w:r>
          <w:tab/>
        </w:r>
        <w:r>
          <w:fldChar w:fldCharType="begin"/>
        </w:r>
        <w:r>
          <w:instrText xml:space="preserve"> PAGEREF _Toc208305937 \h </w:instrText>
        </w:r>
        <w:r>
          <w:fldChar w:fldCharType="separate"/>
        </w:r>
        <w:r>
          <w:rPr>
            <w:rStyle w:val="afd"/>
          </w:rPr>
          <w:t>33</w:t>
        </w:r>
        <w:r>
          <w:fldChar w:fldCharType="end"/>
        </w:r>
      </w:hyperlink>
    </w:p>
    <w:p w:rsidR="0079159E" w:rsidRDefault="00924245">
      <w:pPr>
        <w:spacing w:after="0" w:line="240" w:lineRule="auto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</w:rPr>
        <w:fldChar w:fldCharType="end"/>
      </w:r>
    </w:p>
    <w:p w:rsidR="0079159E" w:rsidRDefault="0079159E">
      <w:pPr>
        <w:pStyle w:val="Level1"/>
        <w:outlineLvl w:val="0"/>
        <w:rPr>
          <w:sz w:val="24"/>
          <w:szCs w:val="24"/>
          <w:lang w:val="ru-RU"/>
        </w:rPr>
      </w:pPr>
    </w:p>
    <w:p w:rsidR="0079159E" w:rsidRDefault="00924245">
      <w:pPr>
        <w:pStyle w:val="Level1"/>
        <w:outlineLvl w:val="0"/>
        <w:rPr>
          <w:sz w:val="24"/>
          <w:szCs w:val="24"/>
          <w:lang w:val="ru-RU"/>
        </w:rPr>
      </w:pPr>
      <w:bookmarkStart w:id="2" w:name="_Toc208305928"/>
      <w:r>
        <w:rPr>
          <w:lang w:val="ru-RU"/>
        </w:rPr>
        <w:t>I. Общие сведения</w:t>
      </w:r>
      <w:bookmarkEnd w:id="2"/>
    </w:p>
    <w:p w:rsidR="0079159E" w:rsidRDefault="0079159E">
      <w:pPr>
        <w:pStyle w:val="Level1"/>
        <w:rPr>
          <w:b w:val="0"/>
          <w:sz w:val="24"/>
          <w:szCs w:val="24"/>
          <w:lang w:val="ru-RU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79159E">
        <w:trPr>
          <w:jc w:val="center"/>
        </w:trPr>
        <w:tc>
          <w:tcPr>
            <w:tcW w:w="4002" w:type="pct"/>
            <w:tcBorders>
              <w:bottom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highlight w:val="white"/>
              </w:rPr>
              <w:t>Обеспечение технологического сопровождения процессов подземного хранения газа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</w:p>
        </w:tc>
      </w:tr>
      <w:tr w:rsidR="0079159E">
        <w:trPr>
          <w:trHeight w:val="57"/>
          <w:jc w:val="center"/>
        </w:trPr>
        <w:tc>
          <w:tcPr>
            <w:tcW w:w="4299" w:type="pct"/>
            <w:gridSpan w:val="2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:rsidR="0079159E" w:rsidRDefault="0079159E">
      <w:pPr>
        <w:spacing w:after="0" w:line="240" w:lineRule="auto"/>
        <w:rPr>
          <w:rFonts w:cs="Times New Roman"/>
          <w:szCs w:val="24"/>
        </w:rPr>
      </w:pPr>
    </w:p>
    <w:p w:rsidR="0079159E" w:rsidRDefault="00924245">
      <w:pPr>
        <w:pStyle w:val="Norm"/>
        <w:ind w:left="-142" w:firstLine="142"/>
      </w:pPr>
      <w:r>
        <w:t>Краткое описание вида профессиональной деятельности</w:t>
      </w:r>
    </w:p>
    <w:p w:rsidR="0079159E" w:rsidRDefault="0079159E">
      <w:pPr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0421"/>
      </w:tblGrid>
      <w:tr w:rsidR="0079159E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Обеспечение технологического сопровождения эксплуатации оборудования ПХГ (перечень сокращений приведен в разделе V профессионального стандарта), направленного на надежное и эффективное функционирование производственных объектов ДКС ПХ</w:t>
            </w:r>
            <w:proofErr w:type="gramStart"/>
            <w:r>
              <w:rPr>
                <w:rFonts w:cs="Times New Roman"/>
                <w:szCs w:val="24"/>
                <w:highlight w:val="white"/>
              </w:rPr>
              <w:t>Г(</w:t>
            </w:r>
            <w:proofErr w:type="gramEnd"/>
            <w:r>
              <w:rPr>
                <w:rFonts w:cs="Times New Roman"/>
                <w:szCs w:val="24"/>
                <w:highlight w:val="white"/>
              </w:rPr>
              <w:t xml:space="preserve">газоперекачивающее </w:t>
            </w:r>
            <w:r>
              <w:rPr>
                <w:rFonts w:cs="Times New Roman"/>
                <w:szCs w:val="24"/>
                <w:highlight w:val="white"/>
              </w:rPr>
              <w:t xml:space="preserve">оборудование, установки охлаждения газа), объектов газопромысловых сооружений и УКПГ (установки газораспределительных и газосборных пунктов, установки очистки и осушки газа, установки подачи и распределения ингибитора </w:t>
            </w:r>
            <w:proofErr w:type="spellStart"/>
            <w:r>
              <w:rPr>
                <w:rFonts w:cs="Times New Roman"/>
                <w:szCs w:val="24"/>
                <w:highlight w:val="white"/>
              </w:rPr>
              <w:t>гидратообразования</w:t>
            </w:r>
            <w:proofErr w:type="spellEnd"/>
            <w:r>
              <w:rPr>
                <w:rFonts w:cs="Times New Roman"/>
                <w:szCs w:val="24"/>
                <w:highlight w:val="white"/>
              </w:rPr>
              <w:t>, установки регенера</w:t>
            </w:r>
            <w:r>
              <w:rPr>
                <w:rFonts w:cs="Times New Roman"/>
                <w:szCs w:val="24"/>
                <w:highlight w:val="white"/>
              </w:rPr>
              <w:t xml:space="preserve">ции метанола, </w:t>
            </w:r>
            <w:proofErr w:type="spellStart"/>
            <w:r>
              <w:rPr>
                <w:rFonts w:cs="Times New Roman"/>
                <w:szCs w:val="24"/>
                <w:highlight w:val="white"/>
              </w:rPr>
              <w:t>диэтиленгликоля</w:t>
            </w:r>
            <w:proofErr w:type="spellEnd"/>
            <w:r>
              <w:rPr>
                <w:rFonts w:cs="Times New Roman"/>
                <w:szCs w:val="24"/>
                <w:highlight w:val="white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  <w:highlight w:val="white"/>
              </w:rPr>
              <w:t>триэтиленгликоля</w:t>
            </w:r>
            <w:proofErr w:type="spellEnd"/>
            <w:r>
              <w:rPr>
                <w:rFonts w:cs="Times New Roman"/>
                <w:szCs w:val="24"/>
                <w:highlight w:val="white"/>
              </w:rPr>
              <w:t>),установки подогрева газа, установки охлаждения жидкостей, трубопроводы ОПО ПХГ, насосное оборудование, трубопроводная арматура)</w:t>
            </w:r>
          </w:p>
        </w:tc>
      </w:tr>
    </w:tbl>
    <w:p w:rsidR="0079159E" w:rsidRDefault="0079159E">
      <w:pPr>
        <w:spacing w:after="0" w:line="240" w:lineRule="auto"/>
        <w:rPr>
          <w:rFonts w:cs="Times New Roman"/>
        </w:rPr>
      </w:pPr>
    </w:p>
    <w:p w:rsidR="0079159E" w:rsidRDefault="00924245">
      <w:pPr>
        <w:spacing w:after="0" w:line="240" w:lineRule="auto"/>
        <w:rPr>
          <w:rFonts w:cs="Times New Roman"/>
        </w:rPr>
      </w:pPr>
      <w:r>
        <w:rPr>
          <w:rFonts w:cs="Times New Roman"/>
          <w:szCs w:val="24"/>
        </w:rPr>
        <w:lastRenderedPageBreak/>
        <w:t>Группа занятий</w:t>
      </w:r>
    </w:p>
    <w:p w:rsidR="0079159E" w:rsidRDefault="0079159E">
      <w:pPr>
        <w:spacing w:after="0" w:line="240" w:lineRule="auto"/>
        <w:rPr>
          <w:rFonts w:cs="Times New Roman"/>
          <w:color w:val="000000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98"/>
        <w:gridCol w:w="3510"/>
        <w:gridCol w:w="1434"/>
        <w:gridCol w:w="3979"/>
      </w:tblGrid>
      <w:tr w:rsidR="0079159E">
        <w:trPr>
          <w:jc w:val="center"/>
        </w:trPr>
        <w:tc>
          <w:tcPr>
            <w:tcW w:w="7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1322</w:t>
            </w:r>
          </w:p>
        </w:tc>
        <w:tc>
          <w:tcPr>
            <w:tcW w:w="16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Руководители подразделений (управляющие) в добывающей пр</w:t>
            </w:r>
            <w:r>
              <w:rPr>
                <w:rFonts w:cs="Times New Roman"/>
                <w:szCs w:val="24"/>
              </w:rPr>
              <w:t>омышленности</w:t>
            </w:r>
          </w:p>
        </w:tc>
        <w:tc>
          <w:tcPr>
            <w:tcW w:w="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2141</w:t>
            </w:r>
          </w:p>
        </w:tc>
        <w:tc>
          <w:tcPr>
            <w:tcW w:w="19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Инженеры в промышленности и на производстве</w:t>
            </w:r>
          </w:p>
        </w:tc>
      </w:tr>
      <w:tr w:rsidR="0079159E">
        <w:trPr>
          <w:jc w:val="center"/>
        </w:trPr>
        <w:tc>
          <w:tcPr>
            <w:tcW w:w="7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3117</w:t>
            </w:r>
          </w:p>
        </w:tc>
        <w:tc>
          <w:tcPr>
            <w:tcW w:w="16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Техники в добывающей промышленности и металлургии</w:t>
            </w:r>
          </w:p>
        </w:tc>
        <w:tc>
          <w:tcPr>
            <w:tcW w:w="6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- </w:t>
            </w:r>
          </w:p>
        </w:tc>
        <w:tc>
          <w:tcPr>
            <w:tcW w:w="19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 xml:space="preserve">- </w:t>
            </w:r>
          </w:p>
        </w:tc>
      </w:tr>
      <w:tr w:rsidR="0079159E">
        <w:trPr>
          <w:jc w:val="center"/>
        </w:trPr>
        <w:tc>
          <w:tcPr>
            <w:tcW w:w="719" w:type="pct"/>
            <w:tcBorders>
              <w:top w:val="single" w:sz="4" w:space="0" w:color="80808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159E" w:rsidRDefault="00924245">
            <w:pPr>
              <w:spacing w:after="0" w:line="240" w:lineRule="auto"/>
              <w:ind w:left="-132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(код ОКЗ</w:t>
            </w:r>
            <w:r>
              <w:rPr>
                <w:rStyle w:val="af6"/>
                <w:sz w:val="20"/>
                <w:szCs w:val="20"/>
              </w:rPr>
              <w:endnoteReference w:id="1"/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84" w:type="pct"/>
            <w:tcBorders>
              <w:top w:val="single" w:sz="4" w:space="0" w:color="80808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88" w:type="pct"/>
            <w:tcBorders>
              <w:top w:val="single" w:sz="4" w:space="0" w:color="80808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159E" w:rsidRDefault="00924245">
            <w:pPr>
              <w:spacing w:after="0" w:line="240" w:lineRule="auto"/>
              <w:ind w:left="-92" w:right="-138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09" w:type="pct"/>
            <w:tcBorders>
              <w:top w:val="single" w:sz="4" w:space="0" w:color="80808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:rsidR="0079159E" w:rsidRDefault="0079159E">
      <w:pPr>
        <w:spacing w:after="0" w:line="240" w:lineRule="auto"/>
        <w:rPr>
          <w:rFonts w:cs="Times New Roman"/>
          <w:szCs w:val="24"/>
        </w:rPr>
      </w:pPr>
    </w:p>
    <w:p w:rsidR="0079159E" w:rsidRDefault="00924245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Отнесение к области профессиональной деятельности</w:t>
      </w:r>
    </w:p>
    <w:p w:rsidR="0079159E" w:rsidRDefault="0079159E">
      <w:pPr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8895"/>
      </w:tblGrid>
      <w:tr w:rsidR="0079159E">
        <w:trPr>
          <w:jc w:val="center"/>
        </w:trPr>
        <w:tc>
          <w:tcPr>
            <w:tcW w:w="7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</w:t>
            </w:r>
          </w:p>
        </w:tc>
        <w:tc>
          <w:tcPr>
            <w:tcW w:w="42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92424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Добыча, переработка, транспортировка нефти и газа</w:t>
            </w:r>
          </w:p>
        </w:tc>
      </w:tr>
      <w:tr w:rsidR="0079159E">
        <w:trPr>
          <w:trHeight w:val="20"/>
          <w:jc w:val="center"/>
        </w:trPr>
        <w:tc>
          <w:tcPr>
            <w:tcW w:w="732" w:type="pct"/>
            <w:tcBorders>
              <w:top w:val="single" w:sz="4" w:space="0" w:color="80808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(код ОПД</w:t>
            </w:r>
            <w:r>
              <w:rPr>
                <w:rStyle w:val="af6"/>
                <w:sz w:val="20"/>
                <w:szCs w:val="20"/>
              </w:rPr>
              <w:endnoteReference w:id="2"/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68" w:type="pct"/>
            <w:tcBorders>
              <w:top w:val="single" w:sz="4" w:space="0" w:color="80808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 области профессиональной деятельности)</w:t>
            </w:r>
          </w:p>
        </w:tc>
      </w:tr>
    </w:tbl>
    <w:p w:rsidR="0079159E" w:rsidRDefault="0079159E">
      <w:pPr>
        <w:spacing w:after="0" w:line="240" w:lineRule="auto"/>
        <w:rPr>
          <w:rFonts w:cs="Times New Roman"/>
          <w:szCs w:val="24"/>
        </w:rPr>
      </w:pPr>
    </w:p>
    <w:p w:rsidR="0079159E" w:rsidRDefault="00924245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Отнесение к видам экономической деятельности:</w:t>
      </w:r>
    </w:p>
    <w:p w:rsidR="0079159E" w:rsidRDefault="0079159E">
      <w:pPr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8612"/>
      </w:tblGrid>
      <w:tr w:rsidR="0079159E">
        <w:trPr>
          <w:jc w:val="center"/>
        </w:trPr>
        <w:tc>
          <w:tcPr>
            <w:tcW w:w="8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52.10.22</w:t>
            </w:r>
          </w:p>
        </w:tc>
        <w:tc>
          <w:tcPr>
            <w:tcW w:w="41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92424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Хранение и складирование газа и продуктов его переработки</w:t>
            </w:r>
          </w:p>
        </w:tc>
      </w:tr>
      <w:tr w:rsidR="0079159E">
        <w:trPr>
          <w:trHeight w:val="20"/>
          <w:jc w:val="center"/>
        </w:trPr>
        <w:tc>
          <w:tcPr>
            <w:tcW w:w="868" w:type="pct"/>
            <w:tcBorders>
              <w:top w:val="single" w:sz="4" w:space="0" w:color="80808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(код ОКВЭД</w:t>
            </w:r>
            <w:r>
              <w:rPr>
                <w:rStyle w:val="af6"/>
                <w:sz w:val="20"/>
                <w:szCs w:val="20"/>
              </w:rPr>
              <w:endnoteReference w:id="3"/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132" w:type="pct"/>
            <w:tcBorders>
              <w:top w:val="single" w:sz="4" w:space="0" w:color="80808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79159E" w:rsidRDefault="0079159E">
      <w:pPr>
        <w:spacing w:after="0" w:line="240" w:lineRule="auto"/>
        <w:rPr>
          <w:rFonts w:cs="Times New Roman"/>
          <w:szCs w:val="24"/>
        </w:rPr>
      </w:pPr>
    </w:p>
    <w:p w:rsidR="0079159E" w:rsidRDefault="0079159E">
      <w:pPr>
        <w:spacing w:after="0" w:line="240" w:lineRule="auto"/>
        <w:rPr>
          <w:rFonts w:cs="Times New Roman"/>
          <w:color w:val="FF0000"/>
          <w:szCs w:val="24"/>
        </w:rPr>
        <w:sectPr w:rsidR="0079159E">
          <w:headerReference w:type="even" r:id="rId9"/>
          <w:headerReference w:type="default" r:id="rId10"/>
          <w:headerReference w:type="first" r:id="rId11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79159E" w:rsidRDefault="00924245">
      <w:pPr>
        <w:pStyle w:val="Level1"/>
        <w:jc w:val="center"/>
        <w:outlineLvl w:val="0"/>
        <w:rPr>
          <w:sz w:val="24"/>
          <w:szCs w:val="24"/>
          <w:lang w:val="ru-RU"/>
        </w:rPr>
      </w:pPr>
      <w:bookmarkStart w:id="3" w:name="_Toc208305929"/>
      <w:r>
        <w:rPr>
          <w:lang w:val="ru-RU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</w:p>
    <w:p w:rsidR="0079159E" w:rsidRDefault="0079159E">
      <w:pPr>
        <w:spacing w:after="0" w:line="240" w:lineRule="auto"/>
        <w:rPr>
          <w:rFonts w:cs="Times New Roman"/>
          <w:szCs w:val="24"/>
        </w:rPr>
      </w:pPr>
    </w:p>
    <w:tbl>
      <w:tblPr>
        <w:tblW w:w="5061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15"/>
        <w:gridCol w:w="2316"/>
        <w:gridCol w:w="1858"/>
        <w:gridCol w:w="2024"/>
        <w:gridCol w:w="5298"/>
        <w:gridCol w:w="1028"/>
        <w:gridCol w:w="1727"/>
      </w:tblGrid>
      <w:tr w:rsidR="0079159E">
        <w:trPr>
          <w:trHeight w:val="20"/>
          <w:jc w:val="center"/>
        </w:trPr>
        <w:tc>
          <w:tcPr>
            <w:tcW w:w="6807" w:type="dxa"/>
            <w:gridSpan w:val="4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7930" w:type="dxa"/>
            <w:gridSpan w:val="3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79159E">
        <w:trPr>
          <w:trHeight w:val="20"/>
          <w:jc w:val="center"/>
        </w:trPr>
        <w:tc>
          <w:tcPr>
            <w:tcW w:w="703" w:type="dxa"/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2281" w:type="dxa"/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830" w:type="dxa"/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1993" w:type="dxa"/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5217" w:type="dxa"/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012" w:type="dxa"/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1701" w:type="dxa"/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79159E">
        <w:trPr>
          <w:trHeight w:val="20"/>
          <w:jc w:val="center"/>
        </w:trPr>
        <w:tc>
          <w:tcPr>
            <w:tcW w:w="703" w:type="dxa"/>
            <w:vMerge w:val="restart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2281" w:type="dxa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Документационное и техническое сопровождение эксплуатации оборудования ПХГ</w:t>
            </w:r>
          </w:p>
        </w:tc>
        <w:tc>
          <w:tcPr>
            <w:tcW w:w="1830" w:type="dxa"/>
            <w:vMerge w:val="restart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1993" w:type="dxa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Техник</w:t>
            </w:r>
          </w:p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Техник-технолог</w:t>
            </w:r>
          </w:p>
        </w:tc>
        <w:tc>
          <w:tcPr>
            <w:tcW w:w="5217" w:type="dxa"/>
          </w:tcPr>
          <w:p w:rsidR="0079159E" w:rsidRDefault="00924245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Ведение технологической документации при эксплуатации оборудования ПХГ</w:t>
            </w:r>
          </w:p>
        </w:tc>
        <w:tc>
          <w:tcPr>
            <w:tcW w:w="1012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>
              <w:rPr>
                <w:rFonts w:cs="Times New Roman"/>
                <w:szCs w:val="24"/>
              </w:rPr>
              <w:t>/01.5</w:t>
            </w:r>
          </w:p>
        </w:tc>
        <w:tc>
          <w:tcPr>
            <w:tcW w:w="1701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79159E">
        <w:trPr>
          <w:trHeight w:val="20"/>
          <w:jc w:val="center"/>
        </w:trPr>
        <w:tc>
          <w:tcPr>
            <w:tcW w:w="703" w:type="dxa"/>
            <w:vMerge/>
          </w:tcPr>
          <w:p w:rsidR="0079159E" w:rsidRDefault="0079159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81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30" w:type="dxa"/>
            <w:vMerge/>
          </w:tcPr>
          <w:p w:rsidR="0079159E" w:rsidRDefault="0079159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3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217" w:type="dxa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Формирование отчетности по технологическому обеспечению ПХГ</w:t>
            </w:r>
          </w:p>
        </w:tc>
        <w:tc>
          <w:tcPr>
            <w:tcW w:w="1012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>
              <w:rPr>
                <w:rFonts w:cs="Times New Roman"/>
                <w:szCs w:val="24"/>
              </w:rPr>
              <w:t>/02.5</w:t>
            </w:r>
          </w:p>
        </w:tc>
        <w:tc>
          <w:tcPr>
            <w:tcW w:w="1701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79159E">
        <w:trPr>
          <w:trHeight w:val="20"/>
          <w:jc w:val="center"/>
        </w:trPr>
        <w:tc>
          <w:tcPr>
            <w:tcW w:w="703" w:type="dxa"/>
            <w:vMerge/>
          </w:tcPr>
          <w:p w:rsidR="0079159E" w:rsidRDefault="0079159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81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30" w:type="dxa"/>
            <w:vMerge/>
          </w:tcPr>
          <w:p w:rsidR="0079159E" w:rsidRDefault="0079159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3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217" w:type="dxa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Выполнение работ по технологическому сопровождению эксплуатации оборудования ПХГ</w:t>
            </w:r>
          </w:p>
        </w:tc>
        <w:tc>
          <w:tcPr>
            <w:tcW w:w="1012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>
              <w:rPr>
                <w:rFonts w:cs="Times New Roman"/>
                <w:szCs w:val="24"/>
              </w:rPr>
              <w:t>/03.5</w:t>
            </w:r>
          </w:p>
        </w:tc>
        <w:tc>
          <w:tcPr>
            <w:tcW w:w="1701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  <w:tr w:rsidR="0079159E">
        <w:trPr>
          <w:trHeight w:val="627"/>
          <w:jc w:val="center"/>
        </w:trPr>
        <w:tc>
          <w:tcPr>
            <w:tcW w:w="703" w:type="dxa"/>
            <w:vMerge w:val="restart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2281" w:type="dxa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Обеспечение соблюдения технологии подземного хранения газа</w:t>
            </w:r>
          </w:p>
        </w:tc>
        <w:tc>
          <w:tcPr>
            <w:tcW w:w="1830" w:type="dxa"/>
            <w:vMerge w:val="restart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993" w:type="dxa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  <w:highlight w:val="white"/>
              </w:rPr>
              <w:t>Инженер</w:t>
            </w:r>
          </w:p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Инженер-технолог</w:t>
            </w:r>
          </w:p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Технолог</w:t>
            </w:r>
          </w:p>
        </w:tc>
        <w:tc>
          <w:tcPr>
            <w:tcW w:w="5217" w:type="dxa"/>
          </w:tcPr>
          <w:p w:rsidR="0079159E" w:rsidRDefault="00924245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Технологическое сопровождение эксплуатации оборудования ПХГ</w:t>
            </w:r>
          </w:p>
        </w:tc>
        <w:tc>
          <w:tcPr>
            <w:tcW w:w="1012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>
              <w:rPr>
                <w:rFonts w:cs="Times New Roman"/>
                <w:szCs w:val="24"/>
              </w:rPr>
              <w:t>/01.6</w:t>
            </w:r>
          </w:p>
        </w:tc>
        <w:tc>
          <w:tcPr>
            <w:tcW w:w="1701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79159E">
        <w:trPr>
          <w:trHeight w:val="707"/>
          <w:jc w:val="center"/>
        </w:trPr>
        <w:tc>
          <w:tcPr>
            <w:tcW w:w="703" w:type="dxa"/>
            <w:vMerge/>
          </w:tcPr>
          <w:p w:rsidR="0079159E" w:rsidRDefault="0079159E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281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30" w:type="dxa"/>
            <w:vMerge/>
          </w:tcPr>
          <w:p w:rsidR="0079159E" w:rsidRDefault="0079159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3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217" w:type="dxa"/>
          </w:tcPr>
          <w:p w:rsidR="0079159E" w:rsidRDefault="00924245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Формирование проектов производственных программ </w:t>
            </w:r>
            <w:proofErr w:type="spellStart"/>
            <w:r>
              <w:rPr>
                <w:rFonts w:cs="Times New Roman"/>
                <w:szCs w:val="24"/>
                <w:highlight w:val="white"/>
              </w:rPr>
              <w:t>ТОиР</w:t>
            </w:r>
            <w:proofErr w:type="spellEnd"/>
            <w:r>
              <w:rPr>
                <w:rFonts w:cs="Times New Roman"/>
                <w:szCs w:val="24"/>
                <w:highlight w:val="white"/>
              </w:rPr>
              <w:t>, ДО оборудования ПХГ</w:t>
            </w:r>
          </w:p>
        </w:tc>
        <w:tc>
          <w:tcPr>
            <w:tcW w:w="1012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>
              <w:rPr>
                <w:rFonts w:cs="Times New Roman"/>
                <w:szCs w:val="24"/>
              </w:rPr>
              <w:t>/02.6</w:t>
            </w:r>
          </w:p>
        </w:tc>
        <w:tc>
          <w:tcPr>
            <w:tcW w:w="1701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79159E">
        <w:trPr>
          <w:trHeight w:val="689"/>
          <w:jc w:val="center"/>
        </w:trPr>
        <w:tc>
          <w:tcPr>
            <w:tcW w:w="703" w:type="dxa"/>
            <w:vMerge/>
          </w:tcPr>
          <w:p w:rsidR="0079159E" w:rsidRDefault="0079159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81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30" w:type="dxa"/>
            <w:vMerge/>
          </w:tcPr>
          <w:p w:rsidR="0079159E" w:rsidRDefault="0079159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3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217" w:type="dxa"/>
          </w:tcPr>
          <w:p w:rsidR="0079159E" w:rsidRDefault="00924245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Обеспечение выполнения работ по оптимизации технологических процессов подземного хранения газа</w:t>
            </w:r>
          </w:p>
        </w:tc>
        <w:tc>
          <w:tcPr>
            <w:tcW w:w="1012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>
              <w:rPr>
                <w:rFonts w:cs="Times New Roman"/>
                <w:szCs w:val="24"/>
              </w:rPr>
              <w:t>/03.6</w:t>
            </w:r>
          </w:p>
        </w:tc>
        <w:tc>
          <w:tcPr>
            <w:tcW w:w="1701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79159E">
        <w:trPr>
          <w:trHeight w:val="929"/>
          <w:jc w:val="center"/>
        </w:trPr>
        <w:tc>
          <w:tcPr>
            <w:tcW w:w="703" w:type="dxa"/>
            <w:vMerge w:val="restart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2281" w:type="dxa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Организационно-техническое сопровождение технологических процессов подземного хранения газа</w:t>
            </w:r>
          </w:p>
        </w:tc>
        <w:tc>
          <w:tcPr>
            <w:tcW w:w="1830" w:type="dxa"/>
            <w:vMerge w:val="restart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1993" w:type="dxa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Инженер</w:t>
            </w:r>
          </w:p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Инженер-технолог</w:t>
            </w:r>
          </w:p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Специалист</w:t>
            </w:r>
          </w:p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Технолог</w:t>
            </w:r>
          </w:p>
        </w:tc>
        <w:tc>
          <w:tcPr>
            <w:tcW w:w="5217" w:type="dxa"/>
          </w:tcPr>
          <w:p w:rsidR="0079159E" w:rsidRDefault="00924245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Организационно-методическое сопровождение работ по выполнению производственных программ подразделениями по технологическому обеспечению подземного хранения газа</w:t>
            </w:r>
          </w:p>
        </w:tc>
        <w:tc>
          <w:tcPr>
            <w:tcW w:w="1012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>
              <w:rPr>
                <w:rFonts w:cs="Times New Roman"/>
                <w:szCs w:val="24"/>
              </w:rPr>
              <w:t>/01.6</w:t>
            </w:r>
          </w:p>
        </w:tc>
        <w:tc>
          <w:tcPr>
            <w:tcW w:w="1701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79159E">
        <w:trPr>
          <w:trHeight w:val="20"/>
          <w:jc w:val="center"/>
        </w:trPr>
        <w:tc>
          <w:tcPr>
            <w:tcW w:w="703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81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30" w:type="dxa"/>
            <w:vMerge/>
          </w:tcPr>
          <w:p w:rsidR="0079159E" w:rsidRDefault="0079159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3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217" w:type="dxa"/>
          </w:tcPr>
          <w:p w:rsidR="0079159E" w:rsidRDefault="00924245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Составление сводной производственно-технической отчетности по технологическому об</w:t>
            </w:r>
            <w:r>
              <w:rPr>
                <w:rFonts w:cs="Times New Roman"/>
                <w:szCs w:val="24"/>
                <w:highlight w:val="white"/>
              </w:rPr>
              <w:t>еспечению ПХГ</w:t>
            </w:r>
          </w:p>
        </w:tc>
        <w:tc>
          <w:tcPr>
            <w:tcW w:w="1012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>
              <w:rPr>
                <w:rFonts w:cs="Times New Roman"/>
                <w:szCs w:val="24"/>
              </w:rPr>
              <w:t>/02.6</w:t>
            </w:r>
          </w:p>
        </w:tc>
        <w:tc>
          <w:tcPr>
            <w:tcW w:w="1701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79159E">
        <w:trPr>
          <w:trHeight w:val="20"/>
          <w:jc w:val="center"/>
        </w:trPr>
        <w:tc>
          <w:tcPr>
            <w:tcW w:w="703" w:type="dxa"/>
            <w:vMerge/>
          </w:tcPr>
          <w:p w:rsidR="0079159E" w:rsidRDefault="0079159E"/>
        </w:tc>
        <w:tc>
          <w:tcPr>
            <w:tcW w:w="2281" w:type="dxa"/>
            <w:vMerge/>
          </w:tcPr>
          <w:p w:rsidR="0079159E" w:rsidRDefault="0079159E"/>
        </w:tc>
        <w:tc>
          <w:tcPr>
            <w:tcW w:w="1830" w:type="dxa"/>
            <w:vMerge/>
          </w:tcPr>
          <w:p w:rsidR="0079159E" w:rsidRDefault="0079159E"/>
        </w:tc>
        <w:tc>
          <w:tcPr>
            <w:tcW w:w="1993" w:type="dxa"/>
            <w:vMerge/>
          </w:tcPr>
          <w:p w:rsidR="0079159E" w:rsidRDefault="0079159E"/>
        </w:tc>
        <w:tc>
          <w:tcPr>
            <w:tcW w:w="5217" w:type="dxa"/>
          </w:tcPr>
          <w:p w:rsidR="0079159E" w:rsidRDefault="00924245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Ведение договорной работы в организации по оказанию услуг в области обеспечения технологии подземного хранения газа</w:t>
            </w:r>
          </w:p>
        </w:tc>
        <w:tc>
          <w:tcPr>
            <w:tcW w:w="1012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>
              <w:rPr>
                <w:rFonts w:cs="Times New Roman"/>
                <w:szCs w:val="24"/>
              </w:rPr>
              <w:t>/03.6</w:t>
            </w:r>
          </w:p>
        </w:tc>
        <w:tc>
          <w:tcPr>
            <w:tcW w:w="1701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79159E">
        <w:trPr>
          <w:trHeight w:val="20"/>
          <w:jc w:val="center"/>
        </w:trPr>
        <w:tc>
          <w:tcPr>
            <w:tcW w:w="703" w:type="dxa"/>
            <w:vMerge w:val="restart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2281" w:type="dxa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Руководство </w:t>
            </w:r>
            <w:r>
              <w:rPr>
                <w:rFonts w:cs="Times New Roman"/>
                <w:szCs w:val="24"/>
              </w:rPr>
              <w:lastRenderedPageBreak/>
              <w:t>работами по соблюдению технологии подземного хранения газа</w:t>
            </w:r>
          </w:p>
        </w:tc>
        <w:tc>
          <w:tcPr>
            <w:tcW w:w="1830" w:type="dxa"/>
            <w:vMerge w:val="restart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7</w:t>
            </w:r>
          </w:p>
        </w:tc>
        <w:tc>
          <w:tcPr>
            <w:tcW w:w="1993" w:type="dxa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Главный </w:t>
            </w:r>
            <w:r>
              <w:rPr>
                <w:rFonts w:cs="Times New Roman"/>
                <w:szCs w:val="24"/>
                <w:highlight w:val="white"/>
              </w:rPr>
              <w:lastRenderedPageBreak/>
              <w:t>технолог</w:t>
            </w:r>
          </w:p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  <w:highlight w:val="white"/>
              </w:rPr>
              <w:t>Начальник управления</w:t>
            </w:r>
          </w:p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Начальник отдела</w:t>
            </w:r>
          </w:p>
        </w:tc>
        <w:tc>
          <w:tcPr>
            <w:tcW w:w="5217" w:type="dxa"/>
          </w:tcPr>
          <w:p w:rsidR="0079159E" w:rsidRDefault="00924245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lastRenderedPageBreak/>
              <w:t xml:space="preserve">Организация работ по соблюдению проектных </w:t>
            </w:r>
            <w:r>
              <w:rPr>
                <w:rFonts w:cs="Times New Roman"/>
                <w:szCs w:val="24"/>
                <w:highlight w:val="white"/>
              </w:rPr>
              <w:lastRenderedPageBreak/>
              <w:t>режимов работы оборудования ПХГ</w:t>
            </w:r>
          </w:p>
        </w:tc>
        <w:tc>
          <w:tcPr>
            <w:tcW w:w="1012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lastRenderedPageBreak/>
              <w:t>D</w:t>
            </w:r>
            <w:r>
              <w:rPr>
                <w:rFonts w:cs="Times New Roman"/>
                <w:szCs w:val="24"/>
              </w:rPr>
              <w:t>/01.7</w:t>
            </w:r>
          </w:p>
        </w:tc>
        <w:tc>
          <w:tcPr>
            <w:tcW w:w="1701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79159E">
        <w:trPr>
          <w:trHeight w:val="20"/>
          <w:jc w:val="center"/>
        </w:trPr>
        <w:tc>
          <w:tcPr>
            <w:tcW w:w="703" w:type="dxa"/>
            <w:vMerge/>
          </w:tcPr>
          <w:p w:rsidR="0079159E" w:rsidRDefault="0079159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81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30" w:type="dxa"/>
            <w:vMerge/>
          </w:tcPr>
          <w:p w:rsidR="0079159E" w:rsidRDefault="0079159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3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217" w:type="dxa"/>
          </w:tcPr>
          <w:p w:rsidR="0079159E" w:rsidRDefault="00924245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Руководство разработкой мероприятий по совершенствованию технологических процессов подземного хранения газа</w:t>
            </w:r>
          </w:p>
        </w:tc>
        <w:tc>
          <w:tcPr>
            <w:tcW w:w="1012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>
              <w:rPr>
                <w:rFonts w:cs="Times New Roman"/>
                <w:szCs w:val="24"/>
              </w:rPr>
              <w:t>/02.7</w:t>
            </w:r>
          </w:p>
        </w:tc>
        <w:tc>
          <w:tcPr>
            <w:tcW w:w="1701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79159E">
        <w:trPr>
          <w:trHeight w:val="20"/>
          <w:jc w:val="center"/>
        </w:trPr>
        <w:tc>
          <w:tcPr>
            <w:tcW w:w="703" w:type="dxa"/>
            <w:vMerge/>
          </w:tcPr>
          <w:p w:rsidR="0079159E" w:rsidRDefault="0079159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81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30" w:type="dxa"/>
            <w:vMerge/>
          </w:tcPr>
          <w:p w:rsidR="0079159E" w:rsidRDefault="0079159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3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217" w:type="dxa"/>
          </w:tcPr>
          <w:p w:rsidR="0079159E" w:rsidRDefault="00924245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внедрения инвестиционных проектов по ремонту, реконструкции и строительству объектов подземного хранения газа организации</w:t>
            </w:r>
          </w:p>
        </w:tc>
        <w:tc>
          <w:tcPr>
            <w:tcW w:w="1012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>
              <w:rPr>
                <w:rFonts w:cs="Times New Roman"/>
                <w:szCs w:val="24"/>
              </w:rPr>
              <w:t>/03.7</w:t>
            </w:r>
          </w:p>
        </w:tc>
        <w:tc>
          <w:tcPr>
            <w:tcW w:w="1701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79159E">
        <w:trPr>
          <w:trHeight w:val="20"/>
          <w:jc w:val="center"/>
        </w:trPr>
        <w:tc>
          <w:tcPr>
            <w:tcW w:w="703" w:type="dxa"/>
            <w:vMerge/>
          </w:tcPr>
          <w:p w:rsidR="0079159E" w:rsidRDefault="0079159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281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30" w:type="dxa"/>
            <w:vMerge/>
          </w:tcPr>
          <w:p w:rsidR="0079159E" w:rsidRDefault="0079159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3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217" w:type="dxa"/>
          </w:tcPr>
          <w:p w:rsidR="0079159E" w:rsidRDefault="00924245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Руководство персоналом подразделений по технологическому обеспечению подземного хранения газа</w:t>
            </w:r>
          </w:p>
        </w:tc>
        <w:tc>
          <w:tcPr>
            <w:tcW w:w="1012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>
              <w:rPr>
                <w:rFonts w:cs="Times New Roman"/>
                <w:szCs w:val="24"/>
              </w:rPr>
              <w:t>/04.7</w:t>
            </w:r>
          </w:p>
        </w:tc>
        <w:tc>
          <w:tcPr>
            <w:tcW w:w="1701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79159E">
        <w:trPr>
          <w:trHeight w:val="619"/>
          <w:jc w:val="center"/>
        </w:trPr>
        <w:tc>
          <w:tcPr>
            <w:tcW w:w="703" w:type="dxa"/>
            <w:vMerge w:val="restart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2281" w:type="dxa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Определение технической политики организации газовой отрасли в области технологических процессов подземного хранения газа</w:t>
            </w:r>
          </w:p>
        </w:tc>
        <w:tc>
          <w:tcPr>
            <w:tcW w:w="1830" w:type="dxa"/>
            <w:vMerge w:val="restart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1993" w:type="dxa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управления</w:t>
            </w:r>
          </w:p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отдела</w:t>
            </w:r>
          </w:p>
        </w:tc>
        <w:tc>
          <w:tcPr>
            <w:tcW w:w="5217" w:type="dxa"/>
          </w:tcPr>
          <w:p w:rsidR="0079159E" w:rsidRDefault="00924245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Управление обеспечением проектных режимов работы объектов ПХГ организации газовой отрасли</w:t>
            </w:r>
          </w:p>
        </w:tc>
        <w:tc>
          <w:tcPr>
            <w:tcW w:w="1012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>
              <w:rPr>
                <w:rFonts w:cs="Times New Roman"/>
                <w:szCs w:val="24"/>
              </w:rPr>
              <w:t>/01.8</w:t>
            </w:r>
          </w:p>
        </w:tc>
        <w:tc>
          <w:tcPr>
            <w:tcW w:w="1701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  <w:tr w:rsidR="0079159E">
        <w:trPr>
          <w:trHeight w:val="627"/>
          <w:jc w:val="center"/>
        </w:trPr>
        <w:tc>
          <w:tcPr>
            <w:tcW w:w="703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81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30" w:type="dxa"/>
            <w:vMerge/>
          </w:tcPr>
          <w:p w:rsidR="0079159E" w:rsidRDefault="0079159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3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217" w:type="dxa"/>
          </w:tcPr>
          <w:p w:rsidR="0079159E" w:rsidRDefault="00924245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Определение стратегии развития в области подземного хранения газа в организации газовой отрасли</w:t>
            </w:r>
          </w:p>
        </w:tc>
        <w:tc>
          <w:tcPr>
            <w:tcW w:w="1012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>
              <w:rPr>
                <w:rFonts w:cs="Times New Roman"/>
                <w:szCs w:val="24"/>
              </w:rPr>
              <w:t>/02.8</w:t>
            </w:r>
          </w:p>
        </w:tc>
        <w:tc>
          <w:tcPr>
            <w:tcW w:w="1701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  <w:tr w:rsidR="0079159E">
        <w:trPr>
          <w:trHeight w:val="20"/>
          <w:jc w:val="center"/>
        </w:trPr>
        <w:tc>
          <w:tcPr>
            <w:tcW w:w="703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2281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830" w:type="dxa"/>
            <w:vMerge/>
          </w:tcPr>
          <w:p w:rsidR="0079159E" w:rsidRDefault="0079159E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93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217" w:type="dxa"/>
          </w:tcPr>
          <w:p w:rsidR="0079159E" w:rsidRDefault="00924245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Разработка и реализация инвестиционных проектов организации по ремонту, реконструкции и строительству основных фондов в области подземного хранения газа</w:t>
            </w:r>
          </w:p>
        </w:tc>
        <w:tc>
          <w:tcPr>
            <w:tcW w:w="1012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>
              <w:rPr>
                <w:rFonts w:cs="Times New Roman"/>
                <w:szCs w:val="24"/>
              </w:rPr>
              <w:t>/03.8</w:t>
            </w:r>
          </w:p>
        </w:tc>
        <w:tc>
          <w:tcPr>
            <w:tcW w:w="1701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</w:tbl>
    <w:p w:rsidR="0079159E" w:rsidRDefault="0079159E">
      <w:pPr>
        <w:spacing w:after="0" w:line="240" w:lineRule="auto"/>
        <w:rPr>
          <w:rFonts w:cs="Times New Roman"/>
          <w:color w:val="FF0000"/>
          <w:szCs w:val="24"/>
        </w:rPr>
        <w:sectPr w:rsidR="0079159E">
          <w:headerReference w:type="first" r:id="rId12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79159E" w:rsidRDefault="00924245">
      <w:pPr>
        <w:pStyle w:val="Level1"/>
        <w:jc w:val="center"/>
        <w:outlineLvl w:val="0"/>
        <w:rPr>
          <w:sz w:val="24"/>
          <w:szCs w:val="24"/>
          <w:lang w:val="ru-RU"/>
        </w:rPr>
      </w:pPr>
      <w:bookmarkStart w:id="4" w:name="_Toc208305930"/>
      <w:r>
        <w:rPr>
          <w:lang w:val="ru-RU"/>
        </w:rPr>
        <w:lastRenderedPageBreak/>
        <w:t>III. Характеристика обобщенных трудовых функций</w:t>
      </w:r>
      <w:bookmarkEnd w:id="4"/>
    </w:p>
    <w:p w:rsidR="0079159E" w:rsidRDefault="0079159E">
      <w:pPr>
        <w:spacing w:after="0" w:line="240" w:lineRule="auto"/>
        <w:rPr>
          <w:rFonts w:cs="Times New Roman"/>
          <w:szCs w:val="24"/>
        </w:rPr>
      </w:pPr>
    </w:p>
    <w:p w:rsidR="0079159E" w:rsidRDefault="00924245">
      <w:pPr>
        <w:pStyle w:val="Level2"/>
        <w:outlineLvl w:val="1"/>
      </w:pPr>
      <w:bookmarkStart w:id="5" w:name="_Toc208305931"/>
      <w:r>
        <w:t>3.1. Обобщенная трудовая функция</w:t>
      </w:r>
      <w:bookmarkEnd w:id="5"/>
    </w:p>
    <w:p w:rsidR="0079159E" w:rsidRDefault="0079159E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6"/>
        <w:gridCol w:w="538"/>
      </w:tblGrid>
      <w:tr w:rsidR="0079159E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Документационное и техническое сопровождение эксплуатации оборудования ПХГ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</w:tbl>
    <w:p w:rsidR="0079159E" w:rsidRDefault="0079159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79159E">
        <w:trPr>
          <w:trHeight w:val="907"/>
          <w:jc w:val="center"/>
        </w:trPr>
        <w:tc>
          <w:tcPr>
            <w:tcW w:w="1213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Возможные наименования должностей, профессий рабочих</w:t>
            </w:r>
          </w:p>
        </w:tc>
        <w:tc>
          <w:tcPr>
            <w:tcW w:w="3787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Техник</w:t>
            </w:r>
          </w:p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Техник-технолог</w:t>
            </w:r>
          </w:p>
        </w:tc>
      </w:tr>
    </w:tbl>
    <w:p w:rsidR="0079159E" w:rsidRDefault="0079159E">
      <w:pPr>
        <w:pStyle w:val="Norm"/>
        <w:rPr>
          <w:highlight w:val="white"/>
        </w:rPr>
      </w:pPr>
    </w:p>
    <w:p w:rsidR="0079159E" w:rsidRDefault="00924245">
      <w:pPr>
        <w:pStyle w:val="Norm"/>
        <w:rPr>
          <w:highlight w:val="white"/>
        </w:rPr>
      </w:pPr>
      <w:r>
        <w:rPr>
          <w:highlight w:val="white"/>
        </w:rPr>
        <w:t>Пути достижения квалификации</w:t>
      </w:r>
    </w:p>
    <w:p w:rsidR="0079159E" w:rsidRDefault="0079159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79159E">
        <w:trPr>
          <w:jc w:val="center"/>
        </w:trPr>
        <w:tc>
          <w:tcPr>
            <w:tcW w:w="1213" w:type="pct"/>
            <w:tcBorders>
              <w:bottom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Образование и обучение</w:t>
            </w:r>
          </w:p>
        </w:tc>
        <w:tc>
          <w:tcPr>
            <w:tcW w:w="3787" w:type="pct"/>
            <w:tcBorders>
              <w:bottom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Среднее профессиональное образование - программы подготовки специалистов среднего звена</w:t>
            </w:r>
          </w:p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Среднее профессиональное (техническое) образование - программы подготовки специалистов среднего звена и дополни</w:t>
            </w:r>
            <w:r>
              <w:rPr>
                <w:rFonts w:cs="Times New Roman"/>
                <w:szCs w:val="24"/>
              </w:rPr>
              <w:t>тельное профессиональное образование -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79159E">
        <w:trPr>
          <w:jc w:val="center"/>
        </w:trPr>
        <w:tc>
          <w:tcPr>
            <w:tcW w:w="1213" w:type="pct"/>
            <w:tcBorders>
              <w:bottom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Опыт практической работы</w:t>
            </w:r>
          </w:p>
        </w:tc>
        <w:tc>
          <w:tcPr>
            <w:tcW w:w="3787" w:type="pct"/>
            <w:tcBorders>
              <w:bottom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79159E">
        <w:trPr>
          <w:jc w:val="center"/>
        </w:trPr>
        <w:tc>
          <w:tcPr>
            <w:tcW w:w="1213" w:type="pct"/>
            <w:tcBorders>
              <w:top w:val="single" w:sz="4" w:space="0" w:color="808080"/>
              <w:left w:val="none" w:sz="4" w:space="0" w:color="000000"/>
              <w:bottom w:val="single" w:sz="4" w:space="0" w:color="808080"/>
              <w:right w:val="none" w:sz="4" w:space="0" w:color="000000"/>
            </w:tcBorders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808080"/>
              <w:left w:val="none" w:sz="4" w:space="0" w:color="000000"/>
              <w:bottom w:val="single" w:sz="4" w:space="0" w:color="808080"/>
              <w:right w:val="none" w:sz="4" w:space="0" w:color="000000"/>
            </w:tcBorders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</w:tr>
      <w:tr w:rsidR="0079159E">
        <w:trPr>
          <w:jc w:val="center"/>
        </w:trPr>
        <w:tc>
          <w:tcPr>
            <w:tcW w:w="1213" w:type="pct"/>
            <w:tcBorders>
              <w:top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  <w:tcBorders>
              <w:top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Прохождение обязательных предварительных и периодических медицинских осмотров</w:t>
            </w:r>
            <w:r>
              <w:rPr>
                <w:rStyle w:val="af6"/>
              </w:rPr>
              <w:endnoteReference w:id="4"/>
            </w:r>
          </w:p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Прохождение обучения по охране труда и проверки знания требований охраны труда, </w:t>
            </w:r>
            <w:r>
              <w:rPr>
                <w:rFonts w:cs="Times New Roman"/>
                <w:szCs w:val="24"/>
              </w:rPr>
              <w:t xml:space="preserve">в том </w:t>
            </w:r>
            <w:proofErr w:type="gramStart"/>
            <w:r>
              <w:rPr>
                <w:rFonts w:cs="Times New Roman"/>
                <w:szCs w:val="24"/>
              </w:rPr>
              <w:t>числе</w:t>
            </w:r>
            <w:proofErr w:type="gramEnd"/>
            <w:r>
              <w:rPr>
                <w:rFonts w:cs="Times New Roman"/>
                <w:szCs w:val="24"/>
              </w:rPr>
              <w:t xml:space="preserve"> по применению СИЗ и оказанию первой помощи пострадавшим</w:t>
            </w:r>
            <w:r>
              <w:rPr>
                <w:rStyle w:val="af6"/>
              </w:rPr>
              <w:endnoteReference w:id="5"/>
            </w:r>
            <w:r>
              <w:rPr>
                <w:rFonts w:cs="Times New Roman"/>
                <w:vertAlign w:val="superscript"/>
              </w:rPr>
              <w:t xml:space="preserve">, </w:t>
            </w:r>
            <w:r>
              <w:rPr>
                <w:rStyle w:val="af6"/>
              </w:rPr>
              <w:endnoteReference w:id="6"/>
            </w:r>
          </w:p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Прохождение подготовки и </w:t>
            </w:r>
            <w:r>
              <w:rPr>
                <w:rFonts w:cs="Times New Roman"/>
              </w:rPr>
              <w:t>аттестации в области промышленной безопасности</w:t>
            </w:r>
            <w:r>
              <w:rPr>
                <w:rStyle w:val="af6"/>
              </w:rPr>
              <w:endnoteReference w:id="7"/>
            </w:r>
          </w:p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Прохождение обучения мерам пожарной безопасности</w:t>
            </w:r>
            <w:r>
              <w:rPr>
                <w:rStyle w:val="af6"/>
              </w:rPr>
              <w:endnoteReference w:id="8"/>
            </w:r>
          </w:p>
        </w:tc>
      </w:tr>
      <w:tr w:rsidR="0079159E">
        <w:trPr>
          <w:jc w:val="center"/>
        </w:trPr>
        <w:tc>
          <w:tcPr>
            <w:tcW w:w="1213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79159E" w:rsidRDefault="0079159E">
      <w:pPr>
        <w:pStyle w:val="Norm"/>
        <w:rPr>
          <w:color w:val="000000"/>
        </w:rPr>
      </w:pPr>
    </w:p>
    <w:p w:rsidR="0079159E" w:rsidRDefault="00924245">
      <w:pPr>
        <w:pStyle w:val="Norm"/>
      </w:pPr>
      <w:r>
        <w:t>Справочная информация</w:t>
      </w:r>
    </w:p>
    <w:p w:rsidR="0079159E" w:rsidRDefault="0079159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01"/>
        <w:gridCol w:w="1292"/>
        <w:gridCol w:w="6628"/>
      </w:tblGrid>
      <w:tr w:rsidR="0079159E">
        <w:trPr>
          <w:trHeight w:val="20"/>
          <w:jc w:val="center"/>
        </w:trPr>
        <w:tc>
          <w:tcPr>
            <w:tcW w:w="1200" w:type="pct"/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0" w:type="pct"/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3180" w:type="pct"/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79159E">
        <w:trPr>
          <w:trHeight w:val="20"/>
          <w:jc w:val="center"/>
        </w:trPr>
        <w:tc>
          <w:tcPr>
            <w:tcW w:w="120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ОКЗ</w:t>
            </w:r>
          </w:p>
        </w:tc>
        <w:tc>
          <w:tcPr>
            <w:tcW w:w="62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3117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Техники в добывающей промышленности и металлургии</w:t>
            </w:r>
          </w:p>
        </w:tc>
      </w:tr>
      <w:tr w:rsidR="0079159E">
        <w:trPr>
          <w:trHeight w:val="20"/>
          <w:jc w:val="center"/>
        </w:trPr>
        <w:tc>
          <w:tcPr>
            <w:tcW w:w="2501" w:type="dxa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ЕКС</w:t>
            </w:r>
            <w:r>
              <w:rPr>
                <w:rStyle w:val="af6"/>
              </w:rPr>
              <w:endnoteReference w:id="9"/>
            </w:r>
          </w:p>
        </w:tc>
        <w:tc>
          <w:tcPr>
            <w:tcW w:w="62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-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Техник</w:t>
            </w:r>
          </w:p>
        </w:tc>
      </w:tr>
      <w:tr w:rsidR="0079159E">
        <w:trPr>
          <w:trHeight w:hRule="exact" w:val="278"/>
          <w:jc w:val="center"/>
        </w:trPr>
        <w:tc>
          <w:tcPr>
            <w:tcW w:w="1200" w:type="pct"/>
            <w:vMerge/>
          </w:tcPr>
          <w:p w:rsidR="0079159E" w:rsidRDefault="0079159E"/>
        </w:tc>
        <w:tc>
          <w:tcPr>
            <w:tcW w:w="62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-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Техник-технолог</w:t>
            </w:r>
          </w:p>
        </w:tc>
      </w:tr>
      <w:tr w:rsidR="0079159E">
        <w:trPr>
          <w:trHeight w:val="20"/>
          <w:jc w:val="center"/>
        </w:trPr>
        <w:tc>
          <w:tcPr>
            <w:tcW w:w="2501" w:type="dxa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ОКПДТР</w:t>
            </w:r>
            <w:r>
              <w:rPr>
                <w:rStyle w:val="af6"/>
                <w:szCs w:val="24"/>
              </w:rPr>
              <w:endnoteReference w:id="10"/>
            </w:r>
          </w:p>
        </w:tc>
        <w:tc>
          <w:tcPr>
            <w:tcW w:w="62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color w:val="000000"/>
                <w:szCs w:val="24"/>
                <w:highlight w:val="white"/>
              </w:rPr>
            </w:pPr>
            <w:r>
              <w:rPr>
                <w:rFonts w:cs="Times New Roman"/>
                <w:color w:val="000000"/>
                <w:szCs w:val="24"/>
                <w:highlight w:val="white"/>
              </w:rPr>
              <w:t>203921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Техник</w:t>
            </w:r>
          </w:p>
        </w:tc>
      </w:tr>
      <w:tr w:rsidR="0079159E">
        <w:trPr>
          <w:trHeight w:hRule="exact" w:val="278"/>
          <w:jc w:val="center"/>
        </w:trPr>
        <w:tc>
          <w:tcPr>
            <w:tcW w:w="1200" w:type="pct"/>
            <w:vMerge/>
          </w:tcPr>
          <w:p w:rsidR="0079159E" w:rsidRDefault="0079159E"/>
        </w:tc>
        <w:tc>
          <w:tcPr>
            <w:tcW w:w="62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trike/>
                <w:color w:val="000000"/>
                <w:szCs w:val="24"/>
                <w:highlight w:val="white"/>
              </w:rPr>
            </w:pPr>
            <w:r>
              <w:rPr>
                <w:rFonts w:cs="Times New Roman"/>
                <w:color w:val="000000"/>
                <w:szCs w:val="24"/>
                <w:highlight w:val="white"/>
              </w:rPr>
              <w:t>204034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trike/>
                <w:color w:val="000000"/>
                <w:szCs w:val="24"/>
                <w:highlight w:val="white"/>
              </w:rPr>
            </w:pPr>
            <w:r>
              <w:rPr>
                <w:rFonts w:cs="Times New Roman"/>
                <w:color w:val="000000"/>
                <w:szCs w:val="24"/>
                <w:highlight w:val="white"/>
              </w:rPr>
              <w:t>Техник-технолог (нефтегазовая отрасль)</w:t>
            </w:r>
          </w:p>
        </w:tc>
      </w:tr>
      <w:tr w:rsidR="0079159E">
        <w:trPr>
          <w:trHeight w:val="20"/>
          <w:jc w:val="center"/>
        </w:trPr>
        <w:tc>
          <w:tcPr>
            <w:tcW w:w="120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Перечень СПО</w:t>
            </w:r>
            <w:r>
              <w:rPr>
                <w:rStyle w:val="af6"/>
              </w:rPr>
              <w:endnoteReference w:id="11"/>
            </w:r>
            <w:r>
              <w:rPr>
                <w:rFonts w:cs="Times New Roman"/>
                <w:vertAlign w:val="superscript"/>
              </w:rPr>
              <w:t>,</w:t>
            </w:r>
          </w:p>
        </w:tc>
        <w:tc>
          <w:tcPr>
            <w:tcW w:w="62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15.02.16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Технология машиностроения</w:t>
            </w:r>
          </w:p>
        </w:tc>
      </w:tr>
      <w:tr w:rsidR="0079159E">
        <w:trPr>
          <w:trHeight w:val="20"/>
          <w:jc w:val="center"/>
        </w:trPr>
        <w:tc>
          <w:tcPr>
            <w:tcW w:w="120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2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15.02.17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Монтаж, техническое обслуживание, эксплуатация и ремонт промышленного оборудования (по отраслям)</w:t>
            </w:r>
          </w:p>
        </w:tc>
      </w:tr>
      <w:tr w:rsidR="0079159E">
        <w:trPr>
          <w:trHeight w:val="20"/>
          <w:jc w:val="center"/>
        </w:trPr>
        <w:tc>
          <w:tcPr>
            <w:tcW w:w="120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2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18.02.09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Переработка нефти и газа</w:t>
            </w:r>
          </w:p>
        </w:tc>
      </w:tr>
      <w:tr w:rsidR="0079159E">
        <w:trPr>
          <w:trHeight w:val="20"/>
          <w:jc w:val="center"/>
        </w:trPr>
        <w:tc>
          <w:tcPr>
            <w:tcW w:w="120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2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21.02.01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Разработка и эксплуатация нефтяных и газовых </w:t>
            </w:r>
            <w:r>
              <w:rPr>
                <w:rFonts w:cs="Times New Roman"/>
              </w:rPr>
              <w:lastRenderedPageBreak/>
              <w:t>месторождений</w:t>
            </w:r>
          </w:p>
        </w:tc>
      </w:tr>
      <w:tr w:rsidR="0079159E">
        <w:trPr>
          <w:trHeight w:val="20"/>
          <w:jc w:val="center"/>
        </w:trPr>
        <w:tc>
          <w:tcPr>
            <w:tcW w:w="120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2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21.02.02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Бурение нефтяных и газовых скважин</w:t>
            </w:r>
          </w:p>
        </w:tc>
      </w:tr>
      <w:tr w:rsidR="0079159E">
        <w:trPr>
          <w:trHeight w:val="20"/>
          <w:jc w:val="center"/>
        </w:trPr>
        <w:tc>
          <w:tcPr>
            <w:tcW w:w="120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2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21.02.03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Сооружение и эксплуатация </w:t>
            </w:r>
            <w:proofErr w:type="spellStart"/>
            <w:r>
              <w:rPr>
                <w:rFonts w:cs="Times New Roman"/>
              </w:rPr>
              <w:t>газонефтепроводов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газонефтехранилищ</w:t>
            </w:r>
            <w:proofErr w:type="spellEnd"/>
          </w:p>
        </w:tc>
      </w:tr>
      <w:tr w:rsidR="0079159E">
        <w:trPr>
          <w:trHeight w:val="20"/>
          <w:jc w:val="center"/>
        </w:trPr>
        <w:tc>
          <w:tcPr>
            <w:tcW w:w="120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2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21.02.20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Прикладная геодезия</w:t>
            </w:r>
          </w:p>
        </w:tc>
      </w:tr>
      <w:tr w:rsidR="0079159E">
        <w:trPr>
          <w:trHeight w:val="20"/>
          <w:jc w:val="center"/>
        </w:trPr>
        <w:tc>
          <w:tcPr>
            <w:tcW w:w="120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2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21.02.09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Гидрогеология и инженерная геология</w:t>
            </w:r>
          </w:p>
        </w:tc>
      </w:tr>
      <w:tr w:rsidR="0079159E">
        <w:trPr>
          <w:trHeight w:val="20"/>
          <w:jc w:val="center"/>
        </w:trPr>
        <w:tc>
          <w:tcPr>
            <w:tcW w:w="120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2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21.02.10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Геология и разведка нефтяных и газовых месторождений</w:t>
            </w:r>
          </w:p>
        </w:tc>
      </w:tr>
      <w:tr w:rsidR="0079159E">
        <w:trPr>
          <w:trHeight w:val="20"/>
          <w:jc w:val="center"/>
        </w:trPr>
        <w:tc>
          <w:tcPr>
            <w:tcW w:w="120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2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21.02.11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Геофизические методы поисков и разведки месторождений полезных ископаемых</w:t>
            </w:r>
          </w:p>
        </w:tc>
      </w:tr>
      <w:tr w:rsidR="0079159E">
        <w:trPr>
          <w:trHeight w:val="20"/>
          <w:jc w:val="center"/>
        </w:trPr>
        <w:tc>
          <w:tcPr>
            <w:tcW w:w="120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2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21.02.12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Технология и техника разведки месторождений полезных ископае</w:t>
            </w:r>
            <w:r>
              <w:rPr>
                <w:rFonts w:cs="Times New Roman"/>
              </w:rPr>
              <w:t>мых</w:t>
            </w:r>
          </w:p>
        </w:tc>
      </w:tr>
      <w:tr w:rsidR="0079159E">
        <w:trPr>
          <w:trHeight w:val="20"/>
          <w:jc w:val="center"/>
        </w:trPr>
        <w:tc>
          <w:tcPr>
            <w:tcW w:w="120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2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21.02.13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Геологическая съемка, поиски и разведка месторождений полезных ископаемых</w:t>
            </w:r>
          </w:p>
        </w:tc>
      </w:tr>
      <w:tr w:rsidR="0079159E">
        <w:trPr>
          <w:trHeight w:val="20"/>
          <w:jc w:val="center"/>
        </w:trPr>
        <w:tc>
          <w:tcPr>
            <w:tcW w:w="120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2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21.02.17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Подземная разработка месторождений полезных ископаемых</w:t>
            </w:r>
          </w:p>
        </w:tc>
      </w:tr>
      <w:tr w:rsidR="0079159E">
        <w:trPr>
          <w:trHeight w:val="20"/>
          <w:jc w:val="center"/>
        </w:trPr>
        <w:tc>
          <w:tcPr>
            <w:tcW w:w="120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2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24.02.02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Производство авиационных двигателей</w:t>
            </w:r>
          </w:p>
        </w:tc>
      </w:tr>
      <w:tr w:rsidR="0079159E">
        <w:trPr>
          <w:trHeight w:val="20"/>
          <w:jc w:val="center"/>
        </w:trPr>
        <w:tc>
          <w:tcPr>
            <w:tcW w:w="120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2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25.02.01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Техническая эксплуатация летательных аппаратов и двигателей</w:t>
            </w:r>
          </w:p>
        </w:tc>
      </w:tr>
      <w:tr w:rsidR="0079159E">
        <w:trPr>
          <w:trHeight w:val="20"/>
          <w:jc w:val="center"/>
        </w:trPr>
        <w:tc>
          <w:tcPr>
            <w:tcW w:w="120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2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26.02.04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Монтаж и техническое обслуживание судовых машин и механизмов</w:t>
            </w:r>
          </w:p>
        </w:tc>
      </w:tr>
      <w:tr w:rsidR="0079159E">
        <w:trPr>
          <w:trHeight w:val="20"/>
          <w:jc w:val="center"/>
        </w:trPr>
        <w:tc>
          <w:tcPr>
            <w:tcW w:w="120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2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26.02.05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Эксплуатация судовых энергетических установок</w:t>
            </w:r>
          </w:p>
        </w:tc>
      </w:tr>
    </w:tbl>
    <w:p w:rsidR="0079159E" w:rsidRDefault="0079159E">
      <w:pPr>
        <w:pStyle w:val="Norm"/>
        <w:rPr>
          <w:color w:val="000000"/>
        </w:rPr>
      </w:pPr>
    </w:p>
    <w:p w:rsidR="0079159E" w:rsidRDefault="00924245">
      <w:pPr>
        <w:pStyle w:val="Norm"/>
        <w:rPr>
          <w:b/>
        </w:rPr>
      </w:pPr>
      <w:r>
        <w:rPr>
          <w:b/>
        </w:rPr>
        <w:t>3.1.1. Трудовая функция</w:t>
      </w:r>
    </w:p>
    <w:p w:rsidR="0079159E" w:rsidRDefault="0079159E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79159E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Ведение технологической документации при эксплуатации оборудования ПХГ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>
              <w:rPr>
                <w:rFonts w:cs="Times New Roman"/>
                <w:szCs w:val="24"/>
              </w:rPr>
              <w:t>/01.5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</w:tbl>
    <w:p w:rsidR="0079159E" w:rsidRDefault="0079159E">
      <w:pPr>
        <w:pStyle w:val="Norm"/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79159E">
        <w:trPr>
          <w:trHeight w:val="20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Ведение технологических схем, чертежей, паспортов 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Оформление инструкций по безопасному выполнению работ на объектах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Оформление проектов распорядительных документов в области технологического обеспечения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Отслеживание сроков действия технологической документации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Регистрация входящей и исходящей документации в области технологического обеспечения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Осуществление контроля сроков исполнения распорядительных документов в области технологического обеспечения ПХГ, в том числе предписаний контрол</w:t>
            </w:r>
            <w:r>
              <w:rPr>
                <w:rFonts w:cs="Times New Roman"/>
                <w:szCs w:val="24"/>
              </w:rPr>
              <w:t>ирующих и надзорных органов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Составление документов в области технологического обеспечения ПХГ, делопроизводство по которым закончено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Обеспечение хранения документации подразделения по технологическому обеспечению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  <w:vAlign w:val="bottom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Комплектование рабочих мест персонала подразделения по технологическому обеспечению подземного хранения газа документами по эксплуатации оборудования ПХГ, схемами, чертежами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  <w:vAlign w:val="bottom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Ознакомление работников подразделения по технологическому обеспечению подземного хранения газа с документами в области эксплуатации 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Составление заявок на МТР, средства индивидуальной и коллективной защиты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Составление заявок на предоставление транспортных средств, механизмов, подъемных сооружений и спецтехники для обеспечения </w:t>
            </w:r>
            <w:r>
              <w:rPr>
                <w:rFonts w:cs="Times New Roman"/>
                <w:szCs w:val="24"/>
              </w:rPr>
              <w:lastRenderedPageBreak/>
              <w:t>выполнения работ работниками подразделения по технологическому обеспечению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lastRenderedPageBreak/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Использовать э</w:t>
            </w:r>
            <w:r>
              <w:rPr>
                <w:rFonts w:cs="Times New Roman"/>
                <w:szCs w:val="24"/>
              </w:rPr>
              <w:t>ксплуатационную и техническую документацию на оборудование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технологические схемы, чертежи, паспорта 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Определять потребность рабочих мест подразделения по технологическому обеспечению подземного хранения газа в документах по эксплуатации оборудования ПХГ, схемах, чертежах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Оформлять организационно-распорядительные документы в области технологического обес</w:t>
            </w:r>
            <w:r>
              <w:rPr>
                <w:rFonts w:cs="Times New Roman"/>
                <w:szCs w:val="24"/>
                <w:highlight w:val="white"/>
              </w:rPr>
              <w:t>печения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Оформлять документы, делопроизводство по которым закончено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Оформлять заявки на предоставление транспортных средств, механизмов, подъемных сооружений и спецтехники для обеспечения выполнения работ работниками подразделен</w:t>
            </w:r>
            <w:r>
              <w:rPr>
                <w:rFonts w:cs="Times New Roman"/>
                <w:szCs w:val="24"/>
                <w:highlight w:val="white"/>
              </w:rPr>
              <w:t>ия по технологическому обеспечению подземного хранения газа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color w:val="000000"/>
                <w:highlight w:val="white"/>
              </w:rPr>
              <w:t>Применять специализированное программное обеспечение, используемое в рамках информационно-управляющей системы предприятия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Пользоваться персональным компьютером и его периферийными устройствами, оргтехникой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Требования нормативных правовых актов Российской Федерации, локальных нормативных актов, организационно-распорядительных документов и технической документации в области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Основы черчения и составления схем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Физико-химические свойства природного газа, нестабильных жидких углеводородов, газовых и жидких сред, химических реагентов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highlight w:val="white"/>
              </w:rPr>
              <w:t>Производственные мощности, технические характеристики, конструктивные особенности, правила эксплуатации и режимы работы оборудовани</w:t>
            </w:r>
            <w:r>
              <w:rPr>
                <w:rFonts w:cs="Times New Roman"/>
                <w:highlight w:val="white"/>
              </w:rPr>
              <w:t>я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Стандарты, технические условия, руководящие документы по разработке и оформлению технологической документации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Порядок хранения исполнительной, проектной документации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Правила оформления инструкций по безопасному выполнению работ на объектах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Нормы выдачи средств индивидуальной и коллективной защиты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Нормы расхода МТР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Требования локальных нормативных актов и распорядительных документов по делопроизводству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Порядок оформления заявок на предоставление транспортных средств, механизмов, подъе</w:t>
            </w:r>
            <w:r>
              <w:rPr>
                <w:rFonts w:cs="Times New Roman"/>
                <w:szCs w:val="24"/>
                <w:highlight w:val="white"/>
              </w:rPr>
              <w:t>мных сооружений и спецтехники для обеспечения выполнения работ работниками подразделения по технологическому обеспечению подземного хранения газа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color w:val="000000"/>
                <w:highlight w:val="white"/>
              </w:rPr>
              <w:t>Правила работы на персональном компьютере в объеме пользователя, используемое программное обеспечение в рамк</w:t>
            </w:r>
            <w:r>
              <w:rPr>
                <w:color w:val="000000"/>
                <w:highlight w:val="white"/>
              </w:rPr>
              <w:t>ах информационно-управляющей системы предприятия</w:t>
            </w:r>
            <w:r>
              <w:rPr>
                <w:rFonts w:ascii="TimesNewRomanCYR" w:eastAsia="TimesNewRomanCYR" w:hAnsi="TimesNewRomanCYR" w:cs="TimesNewRomanCYR"/>
                <w:highlight w:val="white"/>
              </w:rPr>
              <w:t xml:space="preserve"> 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lastRenderedPageBreak/>
              <w:t>Другие характеристики</w:t>
            </w:r>
          </w:p>
        </w:tc>
        <w:tc>
          <w:tcPr>
            <w:tcW w:w="3734" w:type="pct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-</w:t>
            </w:r>
          </w:p>
        </w:tc>
      </w:tr>
    </w:tbl>
    <w:p w:rsidR="0079159E" w:rsidRDefault="0079159E">
      <w:pPr>
        <w:pStyle w:val="Norm"/>
        <w:rPr>
          <w:b/>
          <w:color w:val="000000"/>
          <w:highlight w:val="white"/>
        </w:rPr>
      </w:pPr>
    </w:p>
    <w:p w:rsidR="0079159E" w:rsidRDefault="00924245">
      <w:pPr>
        <w:pStyle w:val="Norm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3.1.2. Трудовая функция</w:t>
      </w:r>
    </w:p>
    <w:p w:rsidR="0079159E" w:rsidRDefault="0079159E">
      <w:pPr>
        <w:pStyle w:val="Norm"/>
        <w:rPr>
          <w:b/>
          <w:color w:val="000000"/>
          <w:highlight w:val="white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79159E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000000"/>
                <w:sz w:val="20"/>
                <w:szCs w:val="20"/>
                <w:highlight w:val="white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9159E" w:rsidRDefault="00924245">
            <w:pPr>
              <w:spacing w:after="0" w:line="240" w:lineRule="auto"/>
              <w:rPr>
                <w:rFonts w:cs="Times New Roman"/>
                <w:color w:val="000000"/>
                <w:szCs w:val="24"/>
                <w:highlight w:val="white"/>
              </w:rPr>
            </w:pPr>
            <w:r>
              <w:rPr>
                <w:rFonts w:cs="Times New Roman"/>
                <w:color w:val="000000"/>
                <w:szCs w:val="24"/>
                <w:highlight w:val="white"/>
              </w:rPr>
              <w:t>Формирование отчетности по технологическому обеспечению ПХГ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highlight w:val="white"/>
              </w:rPr>
            </w:pPr>
            <w:r>
              <w:rPr>
                <w:rFonts w:cs="Times New Roman"/>
                <w:color w:val="000000"/>
                <w:sz w:val="20"/>
                <w:szCs w:val="20"/>
                <w:highlight w:val="white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color w:val="000000"/>
                <w:szCs w:val="24"/>
                <w:highlight w:val="white"/>
              </w:rPr>
            </w:pPr>
            <w:r>
              <w:rPr>
                <w:rFonts w:cs="Times New Roman"/>
                <w:color w:val="000000"/>
                <w:szCs w:val="24"/>
                <w:highlight w:val="white"/>
                <w:lang w:val="en-US"/>
              </w:rPr>
              <w:t>A</w:t>
            </w:r>
            <w:r>
              <w:rPr>
                <w:rFonts w:cs="Times New Roman"/>
                <w:color w:val="000000"/>
                <w:szCs w:val="24"/>
                <w:highlight w:val="white"/>
              </w:rPr>
              <w:t>/02.5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highlight w:val="white"/>
                <w:vertAlign w:val="superscript"/>
              </w:rPr>
            </w:pPr>
            <w:r>
              <w:rPr>
                <w:rFonts w:cs="Times New Roman"/>
                <w:color w:val="000000"/>
                <w:sz w:val="20"/>
                <w:szCs w:val="20"/>
                <w:highlight w:val="white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  <w:highlight w:val="white"/>
              </w:rPr>
            </w:pPr>
            <w:r>
              <w:rPr>
                <w:rFonts w:cs="Times New Roman"/>
                <w:color w:val="000000"/>
                <w:szCs w:val="24"/>
                <w:highlight w:val="white"/>
              </w:rPr>
              <w:t>5</w:t>
            </w:r>
          </w:p>
        </w:tc>
      </w:tr>
    </w:tbl>
    <w:p w:rsidR="0079159E" w:rsidRDefault="0079159E">
      <w:pPr>
        <w:pStyle w:val="Norm"/>
        <w:rPr>
          <w:b/>
          <w:color w:val="000000"/>
          <w:highlight w:val="white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79159E">
        <w:trPr>
          <w:trHeight w:val="20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Сбор технологических показателей работы оборудования ПХГ для составления отчетности по технологическому обеспечению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  <w:vAlign w:val="bottom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Систематизация и обработка информации о режимах работы оборудования ПХГ для составления отчетности по технологическому обеспечению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Составление и передача на согласование отчетности по технологическому обеспечению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Формирование сводных расчетов режимов работы оборудования ПХГ для составления отчетности по технологическому обеспечению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Формирование данных для отчетности по выполнению предписаний органов контроля и надзора в части технологического обеспечения подз</w:t>
            </w:r>
            <w:r>
              <w:rPr>
                <w:color w:val="000000"/>
              </w:rPr>
              <w:t>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Подготовка документов на списание МТР с соблюдением норм их расхода в </w:t>
            </w:r>
            <w:r>
              <w:rPr>
                <w:rFonts w:cs="Times New Roman"/>
                <w:szCs w:val="24"/>
                <w:highlight w:val="white"/>
              </w:rPr>
              <w:t>подразделении по технологическому обеспечению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Составление отчетов по использованию МТР </w:t>
            </w:r>
            <w:r>
              <w:rPr>
                <w:rFonts w:cs="Times New Roman"/>
                <w:szCs w:val="24"/>
                <w:highlight w:val="white"/>
              </w:rPr>
              <w:t>подразделением по технологическому обеспечению по</w:t>
            </w:r>
            <w:r>
              <w:rPr>
                <w:rFonts w:cs="Times New Roman"/>
                <w:szCs w:val="24"/>
                <w:highlight w:val="white"/>
              </w:rPr>
              <w:t>дземного хранения газа</w:t>
            </w:r>
          </w:p>
        </w:tc>
      </w:tr>
      <w:tr w:rsidR="0079159E">
        <w:trPr>
          <w:trHeight w:val="608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Подготавливать исходные данные для формирования отчетов по технологическому обеспечению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Формировать и обобщать отчетную документацию по технологическому обеспечению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  <w:vAlign w:val="bottom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Оформлять сводные результаты расчетов режимов работы оборудования ПХГ 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Подготавливать данные о выполнении предписаний органов контроля и надзора в части технологического обеспечения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Формировать отчеты по использованию МТР </w:t>
            </w:r>
            <w:r>
              <w:rPr>
                <w:rFonts w:cs="Times New Roman"/>
                <w:szCs w:val="24"/>
                <w:highlight w:val="white"/>
              </w:rPr>
              <w:t>подразделением по технологическому обеспечению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Оформлять документы на списание МТР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color w:val="000000"/>
                <w:highlight w:val="white"/>
              </w:rPr>
              <w:t>Применять специализированное программное обеспечение, используемое в рамках информационно-управляющей системы предприятия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Требования нормативных правовых актов Российской Федерации, локальных нормативных актов, организационно-распорядительных документов и технической документации в области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highlight w:val="white"/>
              </w:rPr>
              <w:t>Производственные мощности, технические характеристики, конст</w:t>
            </w:r>
            <w:r>
              <w:rPr>
                <w:rFonts w:cs="Times New Roman"/>
                <w:highlight w:val="white"/>
              </w:rPr>
              <w:t>руктивные особенности, правила эксплуатации и режимы работы 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Порядок составления отчетности по технологическому обеспечению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Стандарты, технический регламент, руководства (инструкции), устанавливающие требования к формированию отчетности по </w:t>
            </w:r>
            <w:r>
              <w:rPr>
                <w:color w:val="000000"/>
                <w:highlight w:val="white"/>
              </w:rPr>
              <w:lastRenderedPageBreak/>
              <w:t>технологическому обеспечению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Нормы расхода и порядок списания МТР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  <w:vAlign w:val="bottom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Правила работы на персональном компьютере в объеме пользователя, и</w:t>
            </w:r>
            <w:r>
              <w:rPr>
                <w:color w:val="000000"/>
              </w:rPr>
              <w:t>спользуемое программное обеспечение в рамках информационно-управляющей системы предприятия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shd w:val="clear" w:color="auto" w:fill="auto"/>
            <w:vAlign w:val="bottom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79159E" w:rsidRDefault="0079159E">
      <w:pPr>
        <w:pStyle w:val="Norm"/>
        <w:rPr>
          <w:b/>
          <w:color w:val="000000"/>
        </w:rPr>
      </w:pPr>
    </w:p>
    <w:p w:rsidR="0079159E" w:rsidRDefault="00924245">
      <w:pPr>
        <w:pStyle w:val="Norm"/>
        <w:rPr>
          <w:b/>
        </w:rPr>
      </w:pPr>
      <w:r>
        <w:rPr>
          <w:b/>
        </w:rPr>
        <w:t>3.1.3. Трудовая функция</w:t>
      </w:r>
    </w:p>
    <w:p w:rsidR="0079159E" w:rsidRDefault="0079159E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79159E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</w:rPr>
              <w:t>Выполнение раб</w:t>
            </w:r>
            <w:r>
              <w:rPr>
                <w:rFonts w:cs="Times New Roman"/>
                <w:szCs w:val="24"/>
                <w:highlight w:val="white"/>
              </w:rPr>
              <w:t>от по технологическому сопровождению эксплуатации оборудования ПХГ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>
              <w:rPr>
                <w:rFonts w:cs="Times New Roman"/>
                <w:szCs w:val="24"/>
              </w:rPr>
              <w:t>/03.5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</w:tr>
    </w:tbl>
    <w:p w:rsidR="0079159E" w:rsidRDefault="0079159E">
      <w:pPr>
        <w:pStyle w:val="Norm"/>
        <w:rPr>
          <w:b/>
          <w:bCs/>
          <w:color w:val="00000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79159E">
        <w:trPr>
          <w:trHeight w:val="20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ascii="Calibri" w:hAnsi="Calibri"/>
                <w:szCs w:val="24"/>
              </w:rPr>
            </w:pPr>
            <w:r>
              <w:rPr>
                <w:color w:val="000000"/>
              </w:rPr>
              <w:t>Осуществление обходов и осмотров оборудования ПХГ с целью контроля их работы и оценки состояния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Сбор оперативной информации о текущем техническом состоянии и параметрах работы оборудования ПХГ, ходе выполнения графиков и планов работ по эксплуатации объектов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Актуализация баз данных о работе оборудования ПХГ, в том числе в информационных система</w:t>
            </w:r>
            <w:r>
              <w:rPr>
                <w:color w:val="000000"/>
              </w:rPr>
              <w:t>х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Регистрация и обработка данных, полученных в процессе проведения диагностических и наладочных работ на оборудования ПХГ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Выполнение работ по </w:t>
            </w:r>
            <w:r>
              <w:rPr>
                <w:rFonts w:cs="Times New Roman"/>
                <w:szCs w:val="24"/>
              </w:rPr>
              <w:t xml:space="preserve">технологическому сопровождению </w:t>
            </w:r>
            <w:proofErr w:type="spellStart"/>
            <w:r>
              <w:rPr>
                <w:color w:val="000000"/>
              </w:rPr>
              <w:t>ТОиР</w:t>
            </w:r>
            <w:proofErr w:type="spellEnd"/>
            <w:r>
              <w:rPr>
                <w:color w:val="000000"/>
              </w:rPr>
              <w:t xml:space="preserve"> 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Снятие показаний со стационарных приборов учета или проведение с помощью </w:t>
            </w:r>
            <w:proofErr w:type="gramStart"/>
            <w:r>
              <w:rPr>
                <w:color w:val="000000"/>
              </w:rPr>
              <w:t>средств измерений замеров параметров работы оборудования</w:t>
            </w:r>
            <w:proofErr w:type="gramEnd"/>
            <w:r>
              <w:rPr>
                <w:color w:val="000000"/>
              </w:rPr>
              <w:t xml:space="preserve">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</w:pPr>
            <w:r>
              <w:t xml:space="preserve">Проводить визуальный осмотр и инструментальные обследования </w:t>
            </w:r>
            <w:r>
              <w:rPr>
                <w:color w:val="000000"/>
              </w:rPr>
              <w:t>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highlight w:val="white"/>
              </w:rPr>
            </w:pPr>
            <w:r>
              <w:t>Выявлять неисправности и отклонения от</w:t>
            </w:r>
            <w:r>
              <w:rPr>
                <w:highlight w:val="white"/>
              </w:rPr>
              <w:t xml:space="preserve"> заданного режима работы </w:t>
            </w:r>
            <w:r>
              <w:rPr>
                <w:color w:val="000000"/>
                <w:highlight w:val="white"/>
              </w:rPr>
              <w:t>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</w:pPr>
            <w:r>
              <w:t xml:space="preserve">Вести учет </w:t>
            </w:r>
            <w:r>
              <w:rPr>
                <w:color w:val="000000"/>
              </w:rPr>
              <w:t>оборудования ПХГ</w:t>
            </w:r>
            <w:r>
              <w:t xml:space="preserve">, неисправностей в его работе 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</w:pPr>
            <w:r>
              <w:t xml:space="preserve">Пользоваться контрольно-измерительными приборами и инструментами, применяемыми при эксплуатации </w:t>
            </w:r>
            <w:r>
              <w:rPr>
                <w:color w:val="000000"/>
              </w:rPr>
              <w:t>оборудования ПХГ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</w:pPr>
            <w:r>
              <w:t xml:space="preserve">Проводить измерения и расчеты параметров работы </w:t>
            </w:r>
            <w:r>
              <w:rPr>
                <w:color w:val="000000"/>
              </w:rPr>
              <w:t>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highlight w:val="white"/>
              </w:rPr>
              <w:t>Производственные мощности, технические характеристики, конструктивные особенности, правила эксплуатации и режимы работы оборудования ПХГ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Требования нормативных правовых актов Российской Федерации, локальных нормативных актов, организационно-распорядитель</w:t>
            </w:r>
            <w:r>
              <w:rPr>
                <w:rFonts w:cs="Times New Roman"/>
                <w:szCs w:val="24"/>
                <w:highlight w:val="white"/>
              </w:rPr>
              <w:t>ных документов и технической документации в области подземного хранения газа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Расположение оборудования ПХГ, </w:t>
            </w:r>
            <w:r>
              <w:rPr>
                <w:highlight w:val="white"/>
              </w:rPr>
              <w:t xml:space="preserve">маршруты обходов </w:t>
            </w:r>
            <w:r>
              <w:rPr>
                <w:rFonts w:cs="Times New Roman"/>
                <w:szCs w:val="24"/>
                <w:highlight w:val="white"/>
              </w:rPr>
              <w:t>производственных объектов ДКС, газопромысловых сооружений и УКПГ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Виды повреждений, дефектов и неисправностей </w:t>
            </w:r>
            <w:r>
              <w:rPr>
                <w:color w:val="000000"/>
                <w:highlight w:val="white"/>
              </w:rPr>
              <w:t>оборудования ПХГ</w:t>
            </w:r>
            <w:r>
              <w:rPr>
                <w:highlight w:val="white"/>
              </w:rPr>
              <w:t>, их диагностические признаки и способы устранения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</w:pPr>
            <w:r>
              <w:t xml:space="preserve">Приемы и методы выполнения визуальных осмотров и инструментальных обследований </w:t>
            </w:r>
            <w:r>
              <w:rPr>
                <w:color w:val="000000"/>
              </w:rPr>
              <w:t>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</w:pPr>
            <w:r>
              <w:t xml:space="preserve">Назначение, характеристики и правила эксплуатации средств измерений, приборов учета, применяемых при эксплуатации </w:t>
            </w:r>
            <w:r>
              <w:rPr>
                <w:color w:val="000000"/>
              </w:rPr>
              <w:t>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</w:pPr>
            <w:r>
              <w:t xml:space="preserve">Приемы и методы выполнения измерений, расчетов параметров и режимов работы </w:t>
            </w:r>
            <w:r>
              <w:rPr>
                <w:color w:val="000000"/>
              </w:rPr>
              <w:t>оборудования ПХГ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  <w:vAlign w:val="bottom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Правила работы на персонально</w:t>
            </w:r>
            <w:r>
              <w:rPr>
                <w:color w:val="000000"/>
                <w:highlight w:val="white"/>
              </w:rPr>
              <w:t>м компьютере в объеме пользователя, используемое программное обеспечение в рамках информационно-управляющей системы предприятия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shd w:val="clear" w:color="auto" w:fill="auto"/>
            <w:vAlign w:val="bottom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79159E" w:rsidRDefault="0079159E">
      <w:pPr>
        <w:pStyle w:val="Level2"/>
        <w:rPr>
          <w:b w:val="0"/>
          <w:bCs w:val="0"/>
        </w:rPr>
      </w:pPr>
    </w:p>
    <w:p w:rsidR="0079159E" w:rsidRDefault="00924245">
      <w:pPr>
        <w:pStyle w:val="Level2"/>
        <w:outlineLvl w:val="1"/>
      </w:pPr>
      <w:bookmarkStart w:id="6" w:name="_Toc208305932"/>
      <w:r>
        <w:t>3.2. Обобщенная трудовая функция</w:t>
      </w:r>
      <w:bookmarkEnd w:id="6"/>
      <w:r>
        <w:t xml:space="preserve"> </w:t>
      </w:r>
    </w:p>
    <w:p w:rsidR="0079159E" w:rsidRDefault="0079159E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79159E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Обеспечение соблюдения технологии подземного хранения газа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:rsidR="0079159E" w:rsidRDefault="0079159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79159E">
        <w:trPr>
          <w:jc w:val="center"/>
        </w:trPr>
        <w:tc>
          <w:tcPr>
            <w:tcW w:w="1213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787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  <w:highlight w:val="white"/>
              </w:rPr>
              <w:t>Инженер</w:t>
            </w:r>
          </w:p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Инженер-технолог</w:t>
            </w:r>
          </w:p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Технолог</w:t>
            </w:r>
          </w:p>
        </w:tc>
      </w:tr>
    </w:tbl>
    <w:p w:rsidR="0079159E" w:rsidRDefault="0079159E">
      <w:pPr>
        <w:pStyle w:val="Norm"/>
      </w:pPr>
    </w:p>
    <w:p w:rsidR="0079159E" w:rsidRDefault="00924245">
      <w:pPr>
        <w:pStyle w:val="Norm"/>
      </w:pPr>
      <w:r>
        <w:t>Пути достижения квалификации</w:t>
      </w:r>
    </w:p>
    <w:p w:rsidR="0079159E" w:rsidRDefault="0079159E">
      <w:pPr>
        <w:pStyle w:val="Norm"/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79159E">
        <w:trPr>
          <w:trHeight w:val="20"/>
          <w:jc w:val="center"/>
        </w:trPr>
        <w:tc>
          <w:tcPr>
            <w:tcW w:w="1213" w:type="pct"/>
            <w:tcBorders>
              <w:bottom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Образование и обучение</w:t>
            </w:r>
          </w:p>
        </w:tc>
        <w:tc>
          <w:tcPr>
            <w:tcW w:w="3787" w:type="pct"/>
            <w:tcBorders>
              <w:bottom w:val="single" w:sz="4" w:space="0" w:color="808080"/>
            </w:tcBorders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Высшее образование</w:t>
            </w:r>
          </w:p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или</w:t>
            </w:r>
          </w:p>
          <w:p w:rsidR="0079159E" w:rsidRDefault="00924245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Высшее (техническое) образование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</w:t>
            </w:r>
            <w:r>
              <w:rPr>
                <w:rFonts w:cs="Times New Roman"/>
                <w:color w:val="000000"/>
                <w:szCs w:val="24"/>
              </w:rPr>
              <w:t>ования</w:t>
            </w:r>
          </w:p>
        </w:tc>
      </w:tr>
      <w:tr w:rsidR="0079159E">
        <w:trPr>
          <w:trHeight w:val="20"/>
          <w:jc w:val="center"/>
        </w:trPr>
        <w:tc>
          <w:tcPr>
            <w:tcW w:w="1213" w:type="pct"/>
            <w:tcBorders>
              <w:bottom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Опыт практической работы</w:t>
            </w:r>
          </w:p>
        </w:tc>
        <w:tc>
          <w:tcPr>
            <w:tcW w:w="3787" w:type="pct"/>
            <w:tcBorders>
              <w:bottom w:val="single" w:sz="4" w:space="0" w:color="808080"/>
            </w:tcBorders>
            <w:shd w:val="clear" w:color="auto" w:fill="auto"/>
          </w:tcPr>
          <w:p w:rsidR="0079159E" w:rsidRDefault="00924245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-</w:t>
            </w:r>
          </w:p>
        </w:tc>
      </w:tr>
      <w:tr w:rsidR="0079159E">
        <w:trPr>
          <w:trHeight w:val="343"/>
          <w:jc w:val="center"/>
        </w:trPr>
        <w:tc>
          <w:tcPr>
            <w:tcW w:w="1213" w:type="pct"/>
            <w:tcBorders>
              <w:top w:val="single" w:sz="4" w:space="0" w:color="808080"/>
              <w:left w:val="none" w:sz="4" w:space="0" w:color="000000"/>
              <w:bottom w:val="single" w:sz="4" w:space="0" w:color="808080"/>
              <w:right w:val="none" w:sz="4" w:space="0" w:color="000000"/>
            </w:tcBorders>
          </w:tcPr>
          <w:p w:rsidR="0079159E" w:rsidRDefault="0079159E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808080"/>
              <w:left w:val="none" w:sz="4" w:space="0" w:color="000000"/>
              <w:bottom w:val="single" w:sz="4" w:space="0" w:color="808080"/>
              <w:right w:val="none" w:sz="4" w:space="0" w:color="000000"/>
            </w:tcBorders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79159E">
        <w:trPr>
          <w:trHeight w:val="20"/>
          <w:jc w:val="center"/>
        </w:trPr>
        <w:tc>
          <w:tcPr>
            <w:tcW w:w="1213" w:type="pct"/>
            <w:tcBorders>
              <w:top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  <w:tcBorders>
              <w:top w:val="single" w:sz="4" w:space="0" w:color="808080"/>
            </w:tcBorders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Прохождение обучения по охране труда и проверки знания требований охраны труда</w:t>
            </w:r>
            <w:r>
              <w:rPr>
                <w:rFonts w:cs="Times New Roman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в том </w:t>
            </w:r>
            <w:proofErr w:type="gramStart"/>
            <w:r>
              <w:rPr>
                <w:rFonts w:cs="Times New Roman"/>
                <w:szCs w:val="24"/>
              </w:rPr>
              <w:t>числе</w:t>
            </w:r>
            <w:proofErr w:type="gramEnd"/>
            <w:r>
              <w:rPr>
                <w:rFonts w:cs="Times New Roman"/>
                <w:szCs w:val="24"/>
              </w:rPr>
              <w:t xml:space="preserve"> по применению СИЗ и оказанию первой помощи пострадавшим</w:t>
            </w:r>
          </w:p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Прохождение подготовки и аттестации в области промышленной безопасности</w:t>
            </w:r>
          </w:p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Прохождение обучения мерам пожарной безопасности</w:t>
            </w:r>
          </w:p>
        </w:tc>
      </w:tr>
      <w:tr w:rsidR="0079159E">
        <w:trPr>
          <w:trHeight w:val="20"/>
          <w:jc w:val="center"/>
        </w:trPr>
        <w:tc>
          <w:tcPr>
            <w:tcW w:w="1213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</w:rPr>
              <w:br w:type="page" w:clear="all"/>
            </w:r>
            <w:r>
              <w:rPr>
                <w:rFonts w:cs="Times New Roman"/>
                <w:color w:val="000000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-</w:t>
            </w:r>
          </w:p>
        </w:tc>
      </w:tr>
    </w:tbl>
    <w:p w:rsidR="0079159E" w:rsidRDefault="0079159E">
      <w:pPr>
        <w:pStyle w:val="Norm"/>
        <w:rPr>
          <w:color w:val="000000"/>
        </w:rPr>
      </w:pPr>
    </w:p>
    <w:p w:rsidR="0079159E" w:rsidRDefault="00924245">
      <w:pPr>
        <w:pStyle w:val="Norm"/>
        <w:rPr>
          <w:color w:val="000000"/>
        </w:rPr>
      </w:pPr>
      <w:r>
        <w:rPr>
          <w:color w:val="000000"/>
        </w:rPr>
        <w:t>Справочная информация</w:t>
      </w:r>
    </w:p>
    <w:p w:rsidR="0079159E" w:rsidRDefault="0079159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17"/>
        <w:gridCol w:w="1276"/>
        <w:gridCol w:w="6628"/>
      </w:tblGrid>
      <w:tr w:rsidR="0079159E">
        <w:trPr>
          <w:trHeight w:val="20"/>
          <w:jc w:val="center"/>
        </w:trPr>
        <w:tc>
          <w:tcPr>
            <w:tcW w:w="1208" w:type="pct"/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12" w:type="pct"/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3180" w:type="pct"/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79159E">
        <w:trPr>
          <w:trHeight w:val="20"/>
          <w:jc w:val="center"/>
        </w:trPr>
        <w:tc>
          <w:tcPr>
            <w:tcW w:w="1208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ОКЗ</w:t>
            </w:r>
          </w:p>
        </w:tc>
        <w:tc>
          <w:tcPr>
            <w:tcW w:w="612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2141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Инженеры в промышленности и в производстве</w:t>
            </w:r>
          </w:p>
        </w:tc>
      </w:tr>
      <w:tr w:rsidR="0079159E">
        <w:trPr>
          <w:trHeight w:val="20"/>
          <w:jc w:val="center"/>
        </w:trPr>
        <w:tc>
          <w:tcPr>
            <w:tcW w:w="1208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ЕКС</w:t>
            </w:r>
          </w:p>
        </w:tc>
        <w:tc>
          <w:tcPr>
            <w:tcW w:w="612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-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Инженер</w:t>
            </w:r>
          </w:p>
        </w:tc>
      </w:tr>
      <w:tr w:rsidR="0079159E">
        <w:trPr>
          <w:trHeight w:val="20"/>
          <w:jc w:val="center"/>
        </w:trPr>
        <w:tc>
          <w:tcPr>
            <w:tcW w:w="1208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-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Инженер-технолог (технолог)</w:t>
            </w:r>
          </w:p>
        </w:tc>
      </w:tr>
      <w:tr w:rsidR="0079159E">
        <w:trPr>
          <w:trHeight w:val="20"/>
          <w:jc w:val="center"/>
        </w:trPr>
        <w:tc>
          <w:tcPr>
            <w:tcW w:w="1208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ОКПДТР</w:t>
            </w:r>
          </w:p>
        </w:tc>
        <w:tc>
          <w:tcPr>
            <w:tcW w:w="612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201294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Инженер</w:t>
            </w:r>
          </w:p>
        </w:tc>
      </w:tr>
      <w:tr w:rsidR="0079159E">
        <w:trPr>
          <w:trHeight w:val="276"/>
          <w:jc w:val="center"/>
        </w:trPr>
        <w:tc>
          <w:tcPr>
            <w:tcW w:w="1208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2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201562 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Инженер-технолог </w:t>
            </w:r>
          </w:p>
        </w:tc>
      </w:tr>
      <w:tr w:rsidR="0079159E">
        <w:trPr>
          <w:trHeight w:val="20"/>
          <w:jc w:val="center"/>
        </w:trPr>
        <w:tc>
          <w:tcPr>
            <w:tcW w:w="1208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204055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Технолог (нефтегазовая отрасль)</w:t>
            </w:r>
          </w:p>
        </w:tc>
      </w:tr>
      <w:tr w:rsidR="0079159E">
        <w:trPr>
          <w:trHeight w:val="20"/>
          <w:jc w:val="center"/>
        </w:trPr>
        <w:tc>
          <w:tcPr>
            <w:tcW w:w="1208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highlight w:val="white"/>
              </w:rPr>
              <w:t xml:space="preserve">Перечень </w:t>
            </w:r>
            <w:proofErr w:type="gramStart"/>
            <w:r>
              <w:rPr>
                <w:rFonts w:cs="Times New Roman"/>
                <w:highlight w:val="white"/>
              </w:rPr>
              <w:t>ВО</w:t>
            </w:r>
            <w:proofErr w:type="gramEnd"/>
            <w:r>
              <w:rPr>
                <w:rFonts w:cs="Times New Roman"/>
                <w:highlight w:val="white"/>
                <w:vertAlign w:val="superscript"/>
              </w:rPr>
              <w:t>,</w:t>
            </w:r>
            <w:r>
              <w:rPr>
                <w:rStyle w:val="af6"/>
                <w:highlight w:val="white"/>
              </w:rPr>
              <w:endnoteReference w:id="12"/>
            </w:r>
          </w:p>
        </w:tc>
        <w:tc>
          <w:tcPr>
            <w:tcW w:w="612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04.01.6.0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Геология</w:t>
            </w:r>
          </w:p>
        </w:tc>
      </w:tr>
      <w:tr w:rsidR="0079159E">
        <w:trPr>
          <w:trHeight w:val="20"/>
          <w:jc w:val="center"/>
        </w:trPr>
        <w:tc>
          <w:tcPr>
            <w:tcW w:w="1208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18.01.6.0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Теплоэнергетика и теплотехника</w:t>
            </w:r>
          </w:p>
        </w:tc>
      </w:tr>
      <w:tr w:rsidR="0079159E">
        <w:trPr>
          <w:trHeight w:val="20"/>
          <w:jc w:val="center"/>
        </w:trPr>
        <w:tc>
          <w:tcPr>
            <w:tcW w:w="1208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18.03.6.0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Энергетическое машиностроение</w:t>
            </w:r>
          </w:p>
        </w:tc>
      </w:tr>
      <w:tr w:rsidR="0079159E">
        <w:trPr>
          <w:trHeight w:val="20"/>
          <w:jc w:val="center"/>
        </w:trPr>
        <w:tc>
          <w:tcPr>
            <w:tcW w:w="1208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21.01.6.0</w:t>
            </w:r>
          </w:p>
        </w:tc>
        <w:tc>
          <w:tcPr>
            <w:tcW w:w="3180" w:type="pct"/>
          </w:tcPr>
          <w:p w:rsidR="0079159E" w:rsidRDefault="00924245">
            <w:pPr>
              <w:pStyle w:val="afe"/>
              <w:rPr>
                <w:rFonts w:ascii="Times New Roman CYR" w:eastAsia="Times New Roman CYR" w:hAnsi="Times New Roman CYR" w:cs="Times New Roman CYR"/>
                <w:highlight w:val="white"/>
              </w:rPr>
            </w:pPr>
            <w:r>
              <w:rPr>
                <w:rFonts w:ascii="Times New Roman CYR" w:eastAsia="Times New Roman CYR" w:hAnsi="Times New Roman CYR" w:cs="Times New Roman CYR"/>
                <w:highlight w:val="white"/>
                <w:lang w:bidi="ru-RU"/>
              </w:rPr>
              <w:t>Технологии машиностроения</w:t>
            </w:r>
          </w:p>
        </w:tc>
      </w:tr>
      <w:tr w:rsidR="0079159E">
        <w:trPr>
          <w:trHeight w:val="20"/>
          <w:jc w:val="center"/>
        </w:trPr>
        <w:tc>
          <w:tcPr>
            <w:tcW w:w="1208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21.02.6.0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Технологические машины и оборудование</w:t>
            </w:r>
          </w:p>
        </w:tc>
      </w:tr>
      <w:tr w:rsidR="0079159E">
        <w:trPr>
          <w:trHeight w:val="20"/>
          <w:jc w:val="center"/>
        </w:trPr>
        <w:tc>
          <w:tcPr>
            <w:tcW w:w="1208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21.06.6.0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Прикладная механика</w:t>
            </w:r>
          </w:p>
        </w:tc>
      </w:tr>
      <w:tr w:rsidR="0079159E">
        <w:trPr>
          <w:trHeight w:val="246"/>
          <w:jc w:val="center"/>
        </w:trPr>
        <w:tc>
          <w:tcPr>
            <w:tcW w:w="1208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24.01.6.0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Нефтегазовое дело</w:t>
            </w:r>
          </w:p>
        </w:tc>
      </w:tr>
      <w:tr w:rsidR="0079159E">
        <w:trPr>
          <w:trHeight w:val="20"/>
          <w:jc w:val="center"/>
        </w:trPr>
        <w:tc>
          <w:tcPr>
            <w:tcW w:w="1208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36.01.6.0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Техническая эксплуатация летательных аппаратов и двигателей</w:t>
            </w:r>
          </w:p>
        </w:tc>
      </w:tr>
      <w:tr w:rsidR="0079159E">
        <w:trPr>
          <w:trHeight w:val="276"/>
          <w:jc w:val="center"/>
        </w:trPr>
        <w:tc>
          <w:tcPr>
            <w:tcW w:w="1208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2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04.01.7.1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Геология</w:t>
            </w:r>
          </w:p>
        </w:tc>
      </w:tr>
      <w:tr w:rsidR="0079159E">
        <w:trPr>
          <w:trHeight w:val="276"/>
          <w:jc w:val="center"/>
        </w:trPr>
        <w:tc>
          <w:tcPr>
            <w:tcW w:w="1208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2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18.01.7.1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Теплоэнергетика и теплотехника</w:t>
            </w:r>
          </w:p>
        </w:tc>
      </w:tr>
      <w:tr w:rsidR="0079159E">
        <w:trPr>
          <w:trHeight w:val="276"/>
          <w:jc w:val="center"/>
        </w:trPr>
        <w:tc>
          <w:tcPr>
            <w:tcW w:w="1208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2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18.03.7.1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Энергетическое машиностроение</w:t>
            </w:r>
          </w:p>
        </w:tc>
      </w:tr>
      <w:tr w:rsidR="0079159E">
        <w:trPr>
          <w:trHeight w:val="276"/>
          <w:jc w:val="center"/>
        </w:trPr>
        <w:tc>
          <w:tcPr>
            <w:tcW w:w="1208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2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21.01.7.1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pStyle w:val="afe"/>
              <w:rPr>
                <w:rFonts w:ascii="Times New Roman CYR" w:eastAsia="Times New Roman CYR" w:hAnsi="Times New Roman CYR" w:cs="Times New Roman CYR"/>
                <w:highlight w:val="white"/>
              </w:rPr>
            </w:pPr>
            <w:r>
              <w:rPr>
                <w:rFonts w:ascii="Times New Roman CYR" w:eastAsia="Times New Roman CYR" w:hAnsi="Times New Roman CYR" w:cs="Times New Roman CYR"/>
                <w:highlight w:val="white"/>
                <w:lang w:bidi="ru-RU"/>
              </w:rPr>
              <w:t>Технологии машиностроения</w:t>
            </w:r>
          </w:p>
        </w:tc>
      </w:tr>
      <w:tr w:rsidR="0079159E">
        <w:trPr>
          <w:trHeight w:val="276"/>
          <w:jc w:val="center"/>
        </w:trPr>
        <w:tc>
          <w:tcPr>
            <w:tcW w:w="1208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2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21.02.7.1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Технологические машины и оборудование</w:t>
            </w:r>
          </w:p>
        </w:tc>
      </w:tr>
      <w:tr w:rsidR="0079159E">
        <w:trPr>
          <w:trHeight w:val="276"/>
          <w:jc w:val="center"/>
        </w:trPr>
        <w:tc>
          <w:tcPr>
            <w:tcW w:w="1208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2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21.06.7.1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Прикладная механика</w:t>
            </w:r>
          </w:p>
        </w:tc>
      </w:tr>
      <w:tr w:rsidR="0079159E">
        <w:trPr>
          <w:trHeight w:val="276"/>
          <w:jc w:val="center"/>
        </w:trPr>
        <w:tc>
          <w:tcPr>
            <w:tcW w:w="1208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2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24.01.7.1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Нефтегазовое дело</w:t>
            </w:r>
          </w:p>
        </w:tc>
      </w:tr>
      <w:tr w:rsidR="0079159E">
        <w:trPr>
          <w:trHeight w:val="276"/>
          <w:jc w:val="center"/>
        </w:trPr>
        <w:tc>
          <w:tcPr>
            <w:tcW w:w="1208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2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36.01.7.1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Техническая эксплуатация летательных аппаратов и двигателей</w:t>
            </w:r>
          </w:p>
        </w:tc>
      </w:tr>
      <w:tr w:rsidR="0079159E">
        <w:trPr>
          <w:trHeight w:val="20"/>
          <w:jc w:val="center"/>
        </w:trPr>
        <w:tc>
          <w:tcPr>
            <w:tcW w:w="1208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24.04.7.2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Прикладная геология</w:t>
            </w:r>
          </w:p>
        </w:tc>
      </w:tr>
      <w:tr w:rsidR="0079159E">
        <w:trPr>
          <w:trHeight w:val="20"/>
          <w:jc w:val="center"/>
        </w:trPr>
        <w:tc>
          <w:tcPr>
            <w:tcW w:w="1208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24.07.7.2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Технологии геологической разведки</w:t>
            </w:r>
          </w:p>
        </w:tc>
      </w:tr>
      <w:tr w:rsidR="0079159E">
        <w:trPr>
          <w:trHeight w:val="20"/>
          <w:jc w:val="center"/>
        </w:trPr>
        <w:tc>
          <w:tcPr>
            <w:tcW w:w="1208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24.05.7.2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Горное дело</w:t>
            </w:r>
          </w:p>
        </w:tc>
      </w:tr>
      <w:tr w:rsidR="0079159E">
        <w:trPr>
          <w:trHeight w:val="20"/>
          <w:jc w:val="center"/>
        </w:trPr>
        <w:tc>
          <w:tcPr>
            <w:tcW w:w="1208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24.01.7.2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ascii="Times New Roman CYR" w:eastAsia="Times New Roman CYR" w:hAnsi="Times New Roman CYR" w:cs="Times New Roman CYR"/>
                <w:szCs w:val="24"/>
                <w:highlight w:val="white"/>
                <w:lang w:bidi="ru-RU"/>
              </w:rPr>
              <w:t>Нефтегазовое дело</w:t>
            </w:r>
          </w:p>
        </w:tc>
      </w:tr>
      <w:tr w:rsidR="0079159E">
        <w:trPr>
          <w:trHeight w:val="276"/>
          <w:jc w:val="center"/>
        </w:trPr>
        <w:tc>
          <w:tcPr>
            <w:tcW w:w="1208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2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27.05.7.2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Проектирование авиационных и ракетных двигателей</w:t>
            </w:r>
          </w:p>
        </w:tc>
      </w:tr>
      <w:tr w:rsidR="0079159E">
        <w:trPr>
          <w:trHeight w:val="20"/>
          <w:jc w:val="center"/>
        </w:trPr>
        <w:tc>
          <w:tcPr>
            <w:tcW w:w="1208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12" w:type="pct"/>
          </w:tcPr>
          <w:p w:rsidR="0079159E" w:rsidRDefault="00924245">
            <w:pPr>
              <w:rPr>
                <w:highlight w:val="white"/>
              </w:rPr>
            </w:pPr>
            <w:r>
              <w:rPr>
                <w:highlight w:val="white"/>
              </w:rPr>
              <w:t>37.07.7.2</w:t>
            </w:r>
          </w:p>
        </w:tc>
        <w:tc>
          <w:tcPr>
            <w:tcW w:w="3180" w:type="pct"/>
          </w:tcPr>
          <w:p w:rsidR="0079159E" w:rsidRDefault="00924245">
            <w:pPr>
              <w:pStyle w:val="afe"/>
              <w:rPr>
                <w:rFonts w:ascii="Times New Roman CYR" w:eastAsia="Times New Roman CYR" w:hAnsi="Times New Roman CYR" w:cs="Times New Roman CYR"/>
                <w:highlight w:val="white"/>
              </w:rPr>
            </w:pPr>
            <w:r>
              <w:rPr>
                <w:rFonts w:ascii="Times New Roman CYR" w:eastAsia="Times New Roman CYR" w:hAnsi="Times New Roman CYR" w:cs="Times New Roman CYR"/>
                <w:highlight w:val="white"/>
                <w:lang w:bidi="ru-RU"/>
              </w:rPr>
              <w:t>Эксплуатация судовых энергетических установок</w:t>
            </w:r>
          </w:p>
        </w:tc>
      </w:tr>
    </w:tbl>
    <w:p w:rsidR="0079159E" w:rsidRDefault="0079159E">
      <w:pPr>
        <w:pStyle w:val="Norm"/>
        <w:rPr>
          <w:color w:val="000000"/>
        </w:rPr>
      </w:pPr>
    </w:p>
    <w:p w:rsidR="0079159E" w:rsidRDefault="00924245">
      <w:pPr>
        <w:pStyle w:val="Norm"/>
        <w:rPr>
          <w:b/>
        </w:rPr>
      </w:pPr>
      <w:r>
        <w:rPr>
          <w:b/>
        </w:rPr>
        <w:t>3.2.1. Трудовая функция</w:t>
      </w:r>
    </w:p>
    <w:p w:rsidR="0079159E" w:rsidRDefault="0079159E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79159E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924245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</w:rPr>
              <w:t xml:space="preserve">Технологическое сопровождение </w:t>
            </w:r>
            <w:r>
              <w:rPr>
                <w:rFonts w:cs="Times New Roman"/>
                <w:szCs w:val="24"/>
                <w:highlight w:val="white"/>
              </w:rPr>
              <w:t>эксплуатации оборудования ПХГ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>
              <w:rPr>
                <w:rFonts w:cs="Times New Roman"/>
                <w:szCs w:val="24"/>
              </w:rPr>
              <w:t>/01.6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:rsidR="0079159E" w:rsidRDefault="0079159E">
      <w:pPr>
        <w:pStyle w:val="Norm"/>
        <w:rPr>
          <w:b/>
          <w:color w:val="00000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0"/>
        <w:gridCol w:w="7791"/>
      </w:tblGrid>
      <w:tr w:rsidR="0079159E">
        <w:trPr>
          <w:trHeight w:val="20"/>
          <w:jc w:val="center"/>
        </w:trPr>
        <w:tc>
          <w:tcPr>
            <w:tcW w:w="1262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Составление и учет карт технологического процесса подземного хранения газа и технологической документации по эксплуатации 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Разработка типовых документов по безопасному проведению работ на объектах ПХГ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Подготовка расчетов и определение потребности в МТР </w:t>
            </w:r>
            <w:r>
              <w:rPr>
                <w:color w:val="000000"/>
              </w:rPr>
              <w:t>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соблюдения заданных технологических параметров при работе </w:t>
            </w:r>
            <w:r>
              <w:rPr>
                <w:color w:val="000000"/>
              </w:rPr>
              <w:t>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Оценка показателей работы и технического состояния </w:t>
            </w:r>
            <w:r>
              <w:rPr>
                <w:color w:val="000000"/>
              </w:rPr>
              <w:t>оборудования ПХГ</w:t>
            </w:r>
          </w:p>
        </w:tc>
      </w:tr>
      <w:tr w:rsidR="0079159E">
        <w:trPr>
          <w:trHeight w:val="276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 xml:space="preserve">Организация </w:t>
            </w:r>
            <w:r>
              <w:rPr>
                <w:color w:val="000000"/>
              </w:rPr>
              <w:t>обходов и осмотров оборудования ПХГ с целью контроля его работы и оценки состояния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Подготовка технологической документации на проведение работ повышенной опасности на оборудовании ПХГ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проведения работ повышенной опасности на оборудовании ПХГ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Моделирование технологических процессов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испытаний </w:t>
            </w:r>
            <w:r>
              <w:rPr>
                <w:highlight w:val="white"/>
              </w:rPr>
              <w:t>газопромыслового о</w:t>
            </w:r>
            <w:r>
              <w:t xml:space="preserve">борудования </w:t>
            </w:r>
            <w:r>
              <w:rPr>
                <w:highlight w:val="white"/>
              </w:rPr>
              <w:t xml:space="preserve">и </w:t>
            </w:r>
            <w:r>
              <w:t>УКПГ ПХГ</w:t>
            </w:r>
            <w:r>
              <w:rPr>
                <w:rFonts w:cs="Times New Roman"/>
                <w:szCs w:val="24"/>
              </w:rPr>
              <w:t xml:space="preserve"> с помощью компьютерного моделирования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технологическую документацию и карты технологического проц</w:t>
            </w:r>
            <w:r>
              <w:rPr>
                <w:rFonts w:cs="Times New Roman"/>
                <w:szCs w:val="24"/>
              </w:rPr>
              <w:t>есса подземного хранения газа в соответствии с требованиями нормативно-технической документации</w:t>
            </w:r>
          </w:p>
        </w:tc>
      </w:tr>
      <w:tr w:rsidR="0079159E">
        <w:trPr>
          <w:trHeight w:val="597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Формировать сведения о потребности в МТР для обеспечения эксплуатации 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Анализировать значения технологических параметров </w:t>
            </w:r>
            <w:r>
              <w:rPr>
                <w:color w:val="000000"/>
                <w:highlight w:val="white"/>
              </w:rPr>
              <w:t>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Руководствоваться в работе проектной, технической, исполнительной и эксплуатационной документацией в области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Выявлять нарушения в работе </w:t>
            </w:r>
            <w:r>
              <w:rPr>
                <w:color w:val="000000"/>
                <w:highlight w:val="white"/>
              </w:rPr>
              <w:t>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Пользоваться нормативно-технической документацией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Применять технологиче</w:t>
            </w:r>
            <w:r>
              <w:rPr>
                <w:rFonts w:cs="Times New Roman"/>
                <w:szCs w:val="24"/>
                <w:highlight w:val="white"/>
              </w:rPr>
              <w:t>ские чертежи и схемы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Оформлять наряды-допуски и специальные разрешения на работы повышенной опасности на объектах ПХГ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Осуществлять построение и оптимизацию модели технологического процесса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Использовать метод компьютерного моделирования для проведения испытаний газопромыслового оборудования и УКПГ ПХГ </w:t>
            </w:r>
          </w:p>
        </w:tc>
      </w:tr>
      <w:tr w:rsidR="0079159E">
        <w:trPr>
          <w:trHeight w:val="276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vMerge w:val="restart"/>
            <w:shd w:val="clear" w:color="FFFFFF" w:fill="FFFFFF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79159E">
        <w:trPr>
          <w:trHeight w:val="276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vMerge w:val="restart"/>
            <w:shd w:val="clear" w:color="FFFFFF" w:fill="FFFFFF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color w:val="000000"/>
                <w:highlight w:val="white"/>
              </w:rPr>
              <w:t>Применять специализированное программное обеспечение, используемое в рамках информационно-управляющей системы предприятия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Производственные мощности, технические характеристики, конструктивные особенности, правила эксплуатации и режимы работы 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Требования нормативных правовых актов Российской Федерации, локальных нормативных актов, организационно-распорядитель</w:t>
            </w:r>
            <w:r>
              <w:rPr>
                <w:rFonts w:cs="Times New Roman"/>
                <w:szCs w:val="24"/>
                <w:highlight w:val="white"/>
              </w:rPr>
              <w:t>ных документов и технической документации в области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shd w:val="clear" w:color="auto" w:fill="auto"/>
            <w:vAlign w:val="bottom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Порядок составления и правила оформления технической документации и технологических карт в области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Технологические схемы объекта и технологические показатели, характеризующие процессы подземного хранения газа</w:t>
            </w:r>
          </w:p>
        </w:tc>
      </w:tr>
      <w:tr w:rsidR="0079159E">
        <w:trPr>
          <w:trHeight w:val="276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Методы компьютерного моделирования производственных процессов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Правила работы на персональном компьютере в объеме пользователя, используемое программное обеспечение в рамках информационно-управляющей системы предприятия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8" w:type="pct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79159E" w:rsidRDefault="0079159E">
      <w:pPr>
        <w:pStyle w:val="Norm"/>
        <w:rPr>
          <w:b/>
          <w:bCs/>
          <w:color w:val="000000"/>
        </w:rPr>
      </w:pPr>
    </w:p>
    <w:p w:rsidR="0079159E" w:rsidRDefault="00924245">
      <w:pPr>
        <w:pStyle w:val="Norm"/>
        <w:rPr>
          <w:b/>
          <w:bCs/>
          <w:color w:val="000000"/>
        </w:rPr>
      </w:pPr>
      <w:r>
        <w:rPr>
          <w:b/>
          <w:color w:val="000000"/>
        </w:rPr>
        <w:t>3.2.2. Трудовая функция</w:t>
      </w:r>
    </w:p>
    <w:p w:rsidR="0079159E" w:rsidRDefault="0079159E">
      <w:pPr>
        <w:pStyle w:val="Norm"/>
        <w:rPr>
          <w:b/>
          <w:color w:val="00000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79159E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924245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Формирование проектов </w:t>
            </w:r>
            <w:r>
              <w:rPr>
                <w:rFonts w:cs="Times New Roman"/>
                <w:color w:val="000000"/>
                <w:szCs w:val="24"/>
              </w:rPr>
              <w:lastRenderedPageBreak/>
              <w:t xml:space="preserve">производственных программ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ТОиР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 xml:space="preserve">, ДО </w:t>
            </w:r>
            <w:r>
              <w:rPr>
                <w:color w:val="000000"/>
              </w:rPr>
              <w:t>оборудования ПХГ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B</w:t>
            </w:r>
            <w:r>
              <w:rPr>
                <w:rFonts w:cs="Times New Roman"/>
                <w:color w:val="000000"/>
                <w:szCs w:val="24"/>
              </w:rPr>
              <w:t>/02.6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Уровень </w:t>
            </w:r>
            <w:r>
              <w:rPr>
                <w:rFonts w:cs="Times New Roman"/>
                <w:color w:val="000000"/>
                <w:sz w:val="20"/>
                <w:szCs w:val="20"/>
              </w:rPr>
              <w:lastRenderedPageBreak/>
              <w:t>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lastRenderedPageBreak/>
              <w:t>6</w:t>
            </w:r>
          </w:p>
        </w:tc>
      </w:tr>
    </w:tbl>
    <w:p w:rsidR="0079159E" w:rsidRDefault="0079159E">
      <w:pPr>
        <w:pStyle w:val="Norm"/>
        <w:rPr>
          <w:b/>
          <w:color w:val="00000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0"/>
        <w:gridCol w:w="7791"/>
      </w:tblGrid>
      <w:tr w:rsidR="0079159E">
        <w:trPr>
          <w:trHeight w:val="20"/>
          <w:jc w:val="center"/>
        </w:trPr>
        <w:tc>
          <w:tcPr>
            <w:tcW w:w="1262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Трудовые действия</w:t>
            </w: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Составление проекта графика ДО </w:t>
            </w:r>
            <w:r>
              <w:rPr>
                <w:color w:val="000000"/>
              </w:rPr>
              <w:t>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Разработка проекта плана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r>
              <w:rPr>
                <w:color w:val="000000"/>
              </w:rPr>
              <w:t>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Подготовка проекта программы капитального ремонта </w:t>
            </w:r>
            <w:r>
              <w:rPr>
                <w:color w:val="000000"/>
              </w:rPr>
              <w:t>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Разработка дефектных ведомостей капитального ремонта </w:t>
            </w:r>
            <w:r>
              <w:rPr>
                <w:color w:val="000000"/>
              </w:rPr>
              <w:t>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Разработка дефектных ведомостей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r>
              <w:rPr>
                <w:color w:val="000000"/>
              </w:rPr>
              <w:t>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Разработка ведомостей объемов работ для проведения ДО </w:t>
            </w:r>
            <w:r>
              <w:rPr>
                <w:color w:val="000000"/>
              </w:rPr>
              <w:t>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Анализировать информацию о техническом состоянии </w:t>
            </w:r>
            <w:r>
              <w:rPr>
                <w:color w:val="000000"/>
              </w:rPr>
              <w:t>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Применять результаты диагностирования </w:t>
            </w:r>
            <w:r>
              <w:rPr>
                <w:color w:val="000000"/>
              </w:rPr>
              <w:t>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производственно-техническую документацию в соответствии с требованиями нормативно-технических документов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Осуществлять оценку рисков при выполнении работ на </w:t>
            </w:r>
            <w:r>
              <w:rPr>
                <w:color w:val="000000"/>
              </w:rPr>
              <w:t>оборудования ПХГ</w:t>
            </w:r>
          </w:p>
        </w:tc>
      </w:tr>
      <w:tr w:rsidR="0079159E">
        <w:trPr>
          <w:trHeight w:val="276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проекты производственных программ на основе выбора решения с минимальным риском при выполнении работ на оборудовании ПХГ</w:t>
            </w:r>
          </w:p>
        </w:tc>
      </w:tr>
      <w:tr w:rsidR="0079159E">
        <w:trPr>
          <w:trHeight w:val="276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vMerge w:val="restart"/>
            <w:shd w:val="clear" w:color="FFFFFF" w:fill="FFFFFF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79159E">
        <w:trPr>
          <w:trHeight w:val="276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vMerge w:val="restart"/>
            <w:shd w:val="clear" w:color="FFFFFF" w:fill="FFFFFF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color w:val="000000"/>
                <w:highlight w:val="white"/>
              </w:rPr>
              <w:t>Применять специализированное программное обеспечение, используемое в рамках информационно-управляющей системы предприятия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Производственные мощности, технические характеристики, конструктивные особенности, правила эксплуатации и режимы работы 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Требования нормативных правовых актов Российской Федерации, локальных нормативных актов, организационно-распорядитель</w:t>
            </w:r>
            <w:r>
              <w:rPr>
                <w:rFonts w:cs="Times New Roman"/>
                <w:szCs w:val="24"/>
                <w:highlight w:val="white"/>
              </w:rPr>
              <w:t>ных документов и технической документации в области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Порядок разработки планов-графиков работ по </w:t>
            </w:r>
            <w:proofErr w:type="spellStart"/>
            <w:r>
              <w:rPr>
                <w:rFonts w:cs="Times New Roman"/>
                <w:szCs w:val="24"/>
                <w:highlight w:val="white"/>
              </w:rPr>
              <w:t>ТОиР</w:t>
            </w:r>
            <w:proofErr w:type="spellEnd"/>
            <w:r>
              <w:rPr>
                <w:rFonts w:cs="Times New Roman"/>
                <w:szCs w:val="24"/>
                <w:highlight w:val="white"/>
              </w:rPr>
              <w:t xml:space="preserve">, ДО </w:t>
            </w:r>
            <w:r>
              <w:rPr>
                <w:color w:val="000000"/>
                <w:highlight w:val="white"/>
              </w:rPr>
              <w:t>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Документация, регламентирующая виды, состав и периодичность работ по </w:t>
            </w:r>
            <w:proofErr w:type="spellStart"/>
            <w:r>
              <w:rPr>
                <w:rFonts w:cs="Times New Roman"/>
                <w:szCs w:val="24"/>
                <w:highlight w:val="white"/>
              </w:rPr>
              <w:t>ТОиР</w:t>
            </w:r>
            <w:proofErr w:type="spellEnd"/>
            <w:r>
              <w:rPr>
                <w:rFonts w:cs="Times New Roman"/>
                <w:szCs w:val="24"/>
                <w:highlight w:val="white"/>
              </w:rPr>
              <w:t xml:space="preserve"> </w:t>
            </w:r>
            <w:r>
              <w:rPr>
                <w:color w:val="000000"/>
                <w:highlight w:val="white"/>
              </w:rPr>
              <w:t>оборудования ПХГ</w:t>
            </w:r>
          </w:p>
        </w:tc>
      </w:tr>
      <w:tr w:rsidR="0079159E">
        <w:trPr>
          <w:trHeight w:val="276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8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Технологические схемы объекта и технологические показатели, характеризующие процессы подземного хранения газа</w:t>
            </w:r>
          </w:p>
        </w:tc>
      </w:tr>
      <w:tr w:rsidR="0079159E">
        <w:trPr>
          <w:trHeight w:val="276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8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Правила работы на персональном компьютере в объеме пользователя, используемое программное обеспечение в рамках информационно-управляющей системы предприятия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8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79159E">
        <w:trPr>
          <w:trHeight w:val="20"/>
          <w:jc w:val="center"/>
        </w:trPr>
        <w:tc>
          <w:tcPr>
            <w:tcW w:w="1262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8" w:type="pct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79159E" w:rsidRDefault="0079159E">
      <w:pPr>
        <w:pStyle w:val="Norm"/>
        <w:rPr>
          <w:b/>
          <w:bCs/>
        </w:rPr>
      </w:pPr>
    </w:p>
    <w:p w:rsidR="0079159E" w:rsidRDefault="00924245">
      <w:pPr>
        <w:pStyle w:val="Norm"/>
        <w:rPr>
          <w:b/>
          <w:bCs/>
        </w:rPr>
      </w:pPr>
      <w:r>
        <w:rPr>
          <w:b/>
        </w:rPr>
        <w:t>3.2.3. Трудовая функция</w:t>
      </w:r>
    </w:p>
    <w:p w:rsidR="0079159E" w:rsidRDefault="0079159E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79159E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924245">
            <w:pPr>
              <w:tabs>
                <w:tab w:val="left" w:pos="1134"/>
              </w:tabs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Обеспечение выполнения работ по оптимизации технологических процессов </w:t>
            </w:r>
            <w:r>
              <w:rPr>
                <w:rFonts w:cs="Times New Roman"/>
                <w:szCs w:val="24"/>
              </w:rPr>
              <w:lastRenderedPageBreak/>
              <w:t>подземного хранения газа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>
              <w:rPr>
                <w:rFonts w:cs="Times New Roman"/>
                <w:szCs w:val="24"/>
              </w:rPr>
              <w:t>/03.6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:rsidR="0079159E" w:rsidRDefault="0079159E">
      <w:pPr>
        <w:pStyle w:val="Norm"/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39"/>
        <w:gridCol w:w="7782"/>
      </w:tblGrid>
      <w:tr w:rsidR="0079159E">
        <w:trPr>
          <w:trHeight w:val="283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Оценка технологических показателей работы </w:t>
            </w:r>
            <w:r>
              <w:rPr>
                <w:color w:val="000000"/>
              </w:rPr>
              <w:t>оборудования ПХГ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Подготовка предложений по повышению эффективности технологических процессов подземного хранения газа, в том числе рационализаторских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Внедрение новой техники, технологий, в том числе цифровых при эксплуатации </w:t>
            </w:r>
            <w:r>
              <w:rPr>
                <w:color w:val="000000"/>
                <w:highlight w:val="white"/>
              </w:rPr>
              <w:t>оборудования ПХГ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Разработка и внедрение норм расхода МТР при эксплуатации оборудования ПХГ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Разработка рационализаторских предложений по внедрению новых технологий и технических </w:t>
            </w:r>
            <w:r>
              <w:rPr>
                <w:rFonts w:cs="Times New Roman"/>
                <w:szCs w:val="24"/>
                <w:highlight w:val="white"/>
              </w:rPr>
              <w:t xml:space="preserve">решений на оборудовании ПХГ и оптимальных режимов работы оборудования ПХГ 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Проведение технической учебы персонала по освоению новых технологий подземного хранения газа и технических решений при эксплуатации оборудования ПХГ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Анализиров</w:t>
            </w:r>
            <w:r>
              <w:rPr>
                <w:rFonts w:cs="Times New Roman"/>
                <w:szCs w:val="24"/>
              </w:rPr>
              <w:t xml:space="preserve">ать технологические показатели работы </w:t>
            </w:r>
            <w:r>
              <w:rPr>
                <w:color w:val="000000"/>
              </w:rPr>
              <w:t>оборудования ПХГ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Определять эффективность от внедрения новой техники, цифровых технологий, рационализаторских предложений и изобретений в области технологии подземного хранения газа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Определять нормы расхода МТР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Получать и обрабатывать технологические показатели работы </w:t>
            </w:r>
            <w:r>
              <w:rPr>
                <w:color w:val="000000"/>
              </w:rPr>
              <w:t>оборудования ПХГ</w:t>
            </w:r>
          </w:p>
        </w:tc>
      </w:tr>
      <w:tr w:rsidR="0079159E">
        <w:trPr>
          <w:trHeight w:val="787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Обобщать и применять отечественный и зарубежный опыт по энергосбережению, по технологиям и ремонту, методам и приемам труда в области подземного хранения газа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Составлять планы, программы технической учебы по профессиям рабочих подразделений по технологическому обеспечению подземного хранения газа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Оценивать риски от внедрения новой техники, цифровых технологий, рационализаторских предложений, изменений организационно-технических условий рабочего места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color w:val="000000"/>
                <w:highlight w:val="white"/>
              </w:rPr>
              <w:t>Применять специализированное программное обеспечение, используемое в рамках информационно-управляющей системы предприятия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Производственные мощности, технические характеристики, конструктивные особенности, правила эксплуатации и режимы работы оборудования ПХГ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Требования нормативных правовых актов Российской Федерации, локальных нормативных актов, организационно-распорядитель</w:t>
            </w:r>
            <w:r>
              <w:rPr>
                <w:rFonts w:cs="Times New Roman"/>
                <w:szCs w:val="24"/>
                <w:highlight w:val="white"/>
              </w:rPr>
              <w:t>ных документов и технической документации в области подземного хранения газа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Документы, регламентирующие внедрение новой техники, технологий, НИОКР в области подземного хранения газа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Отечественный и зарубежный опыт, новые методы и приемы труда, технологии, в том числе энергосберегающие, цифровые в области подземного хранения газа 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Требования локальных нормативных актов в области рационализаторской деятельности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Нормы расхода МТР при эксплуатации оборудования ПХГ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Периодичность обучения и состав программ технической учебы по профессиям рабочих подразделений ПХГ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Технологические схемы объектов ПХГ и технологические показатели, характеризующие процессы подземного хранения газа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Используемое программное обеспечение в рамках информационно-управляющей системы предприятия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- </w:t>
            </w:r>
          </w:p>
        </w:tc>
      </w:tr>
    </w:tbl>
    <w:p w:rsidR="0079159E" w:rsidRDefault="0079159E">
      <w:pPr>
        <w:pStyle w:val="Norm"/>
        <w:rPr>
          <w:color w:val="000000"/>
        </w:rPr>
      </w:pPr>
    </w:p>
    <w:p w:rsidR="0079159E" w:rsidRDefault="00924245">
      <w:pPr>
        <w:pStyle w:val="Level2"/>
        <w:outlineLvl w:val="1"/>
        <w:rPr>
          <w:color w:val="000000"/>
        </w:rPr>
      </w:pPr>
      <w:bookmarkStart w:id="7" w:name="_Toc208305933"/>
      <w:r>
        <w:rPr>
          <w:color w:val="000000"/>
        </w:rPr>
        <w:t>3.3. Обобщенная трудовая функция</w:t>
      </w:r>
      <w:bookmarkEnd w:id="7"/>
      <w:r>
        <w:rPr>
          <w:color w:val="000000"/>
        </w:rPr>
        <w:t xml:space="preserve"> </w:t>
      </w:r>
    </w:p>
    <w:p w:rsidR="0079159E" w:rsidRDefault="0079159E">
      <w:pPr>
        <w:pStyle w:val="Norm"/>
        <w:rPr>
          <w:color w:val="00000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6"/>
        <w:gridCol w:w="538"/>
      </w:tblGrid>
      <w:tr w:rsidR="0079159E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Организационно-техническое сопровождение технологических процессов подземного хранения газа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  <w:lang w:val="en-US"/>
              </w:rPr>
              <w:t>C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6</w:t>
            </w:r>
          </w:p>
        </w:tc>
      </w:tr>
    </w:tbl>
    <w:p w:rsidR="0079159E" w:rsidRDefault="0079159E">
      <w:pPr>
        <w:pStyle w:val="Norm"/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79159E">
        <w:trPr>
          <w:jc w:val="center"/>
        </w:trPr>
        <w:tc>
          <w:tcPr>
            <w:tcW w:w="1213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787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Инженер</w:t>
            </w:r>
          </w:p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Инженер-технолог</w:t>
            </w:r>
          </w:p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Специалист</w:t>
            </w:r>
          </w:p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Технолог</w:t>
            </w:r>
          </w:p>
        </w:tc>
      </w:tr>
    </w:tbl>
    <w:p w:rsidR="0079159E" w:rsidRDefault="0079159E">
      <w:pPr>
        <w:pStyle w:val="Norm"/>
        <w:rPr>
          <w:color w:val="000000"/>
        </w:rPr>
      </w:pPr>
    </w:p>
    <w:p w:rsidR="0079159E" w:rsidRDefault="00924245">
      <w:pPr>
        <w:pStyle w:val="Norm"/>
        <w:rPr>
          <w:color w:val="000000"/>
        </w:rPr>
      </w:pPr>
      <w:r>
        <w:rPr>
          <w:color w:val="000000"/>
        </w:rPr>
        <w:t>Пути достижения квалификации</w:t>
      </w:r>
    </w:p>
    <w:p w:rsidR="0079159E" w:rsidRDefault="0079159E">
      <w:pPr>
        <w:pStyle w:val="Norm"/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79159E">
        <w:trPr>
          <w:jc w:val="center"/>
        </w:trPr>
        <w:tc>
          <w:tcPr>
            <w:tcW w:w="1213" w:type="pct"/>
            <w:tcBorders>
              <w:bottom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Образование и обучение</w:t>
            </w:r>
          </w:p>
        </w:tc>
        <w:tc>
          <w:tcPr>
            <w:tcW w:w="3787" w:type="pct"/>
            <w:tcBorders>
              <w:bottom w:val="single" w:sz="4" w:space="0" w:color="808080"/>
            </w:tcBorders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Высшее образование</w:t>
            </w:r>
          </w:p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Высшее (техническое) образование и дополнительное профессиональное образование – программы профессиональной переподготовки в области, соответствующей виду профессиональной деятельности, для непрофильного образования</w:t>
            </w:r>
          </w:p>
        </w:tc>
      </w:tr>
      <w:tr w:rsidR="0079159E">
        <w:trPr>
          <w:jc w:val="center"/>
        </w:trPr>
        <w:tc>
          <w:tcPr>
            <w:tcW w:w="1213" w:type="pct"/>
            <w:tcBorders>
              <w:bottom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Опыт практической работы</w:t>
            </w:r>
          </w:p>
        </w:tc>
        <w:tc>
          <w:tcPr>
            <w:tcW w:w="3787" w:type="pct"/>
            <w:tcBorders>
              <w:bottom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79159E">
        <w:trPr>
          <w:jc w:val="center"/>
        </w:trPr>
        <w:tc>
          <w:tcPr>
            <w:tcW w:w="1213" w:type="pct"/>
            <w:tcBorders>
              <w:top w:val="single" w:sz="4" w:space="0" w:color="808080"/>
              <w:left w:val="none" w:sz="4" w:space="0" w:color="000000"/>
              <w:bottom w:val="single" w:sz="4" w:space="0" w:color="808080"/>
              <w:right w:val="none" w:sz="4" w:space="0" w:color="000000"/>
            </w:tcBorders>
          </w:tcPr>
          <w:p w:rsidR="0079159E" w:rsidRDefault="0079159E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808080"/>
              <w:left w:val="none" w:sz="4" w:space="0" w:color="000000"/>
              <w:bottom w:val="single" w:sz="4" w:space="0" w:color="808080"/>
              <w:right w:val="none" w:sz="4" w:space="0" w:color="000000"/>
            </w:tcBorders>
          </w:tcPr>
          <w:p w:rsidR="0079159E" w:rsidRDefault="0079159E">
            <w:pPr>
              <w:spacing w:after="0" w:line="240" w:lineRule="auto"/>
              <w:rPr>
                <w:rFonts w:cs="Times New Roman"/>
                <w:color w:val="000000"/>
                <w:szCs w:val="24"/>
              </w:rPr>
            </w:pPr>
          </w:p>
        </w:tc>
      </w:tr>
      <w:tr w:rsidR="0079159E">
        <w:trPr>
          <w:jc w:val="center"/>
        </w:trPr>
        <w:tc>
          <w:tcPr>
            <w:tcW w:w="1213" w:type="pct"/>
            <w:tcBorders>
              <w:top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  <w:tcBorders>
              <w:top w:val="single" w:sz="4" w:space="0" w:color="808080"/>
            </w:tcBorders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  <w:r>
              <w:rPr>
                <w:rFonts w:cs="Times New Roman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в том </w:t>
            </w:r>
            <w:proofErr w:type="gramStart"/>
            <w:r>
              <w:rPr>
                <w:rFonts w:cs="Times New Roman"/>
                <w:szCs w:val="24"/>
              </w:rPr>
              <w:t>числе</w:t>
            </w:r>
            <w:proofErr w:type="gramEnd"/>
            <w:r>
              <w:rPr>
                <w:rFonts w:cs="Times New Roman"/>
                <w:szCs w:val="24"/>
              </w:rPr>
              <w:t xml:space="preserve"> по применению СИЗ и оказанию первой помощи пострадавшим</w:t>
            </w:r>
          </w:p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подготовки и аттестации в области промышленной безопасности</w:t>
            </w:r>
          </w:p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</w:tc>
      </w:tr>
      <w:tr w:rsidR="0079159E">
        <w:trPr>
          <w:jc w:val="center"/>
        </w:trPr>
        <w:tc>
          <w:tcPr>
            <w:tcW w:w="1213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79159E" w:rsidRDefault="0079159E">
      <w:pPr>
        <w:pStyle w:val="Norm"/>
        <w:rPr>
          <w:color w:val="000000"/>
        </w:rPr>
      </w:pPr>
    </w:p>
    <w:p w:rsidR="0079159E" w:rsidRDefault="00924245">
      <w:pPr>
        <w:pStyle w:val="Norm"/>
      </w:pPr>
      <w:r>
        <w:t>Справочная информация</w:t>
      </w:r>
    </w:p>
    <w:p w:rsidR="0079159E" w:rsidRDefault="0079159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30"/>
        <w:gridCol w:w="1263"/>
        <w:gridCol w:w="6628"/>
      </w:tblGrid>
      <w:tr w:rsidR="0079159E">
        <w:trPr>
          <w:trHeight w:val="20"/>
          <w:jc w:val="center"/>
        </w:trPr>
        <w:tc>
          <w:tcPr>
            <w:tcW w:w="1214" w:type="pct"/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06" w:type="pct"/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3180" w:type="pct"/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79159E">
        <w:trPr>
          <w:trHeight w:val="20"/>
          <w:jc w:val="center"/>
        </w:trPr>
        <w:tc>
          <w:tcPr>
            <w:tcW w:w="1214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ОКЗ</w:t>
            </w:r>
          </w:p>
        </w:tc>
        <w:tc>
          <w:tcPr>
            <w:tcW w:w="606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2141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Инженеры в промышленности и в производстве</w:t>
            </w:r>
          </w:p>
        </w:tc>
      </w:tr>
      <w:tr w:rsidR="0079159E">
        <w:trPr>
          <w:trHeight w:val="20"/>
          <w:jc w:val="center"/>
        </w:trPr>
        <w:tc>
          <w:tcPr>
            <w:tcW w:w="1214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ЕКС</w:t>
            </w:r>
          </w:p>
        </w:tc>
        <w:tc>
          <w:tcPr>
            <w:tcW w:w="606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Инженер</w:t>
            </w:r>
          </w:p>
        </w:tc>
      </w:tr>
      <w:tr w:rsidR="0079159E">
        <w:trPr>
          <w:trHeight w:val="20"/>
          <w:jc w:val="center"/>
        </w:trPr>
        <w:tc>
          <w:tcPr>
            <w:tcW w:w="1214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06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-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Инженер-технолог (технолог)</w:t>
            </w:r>
          </w:p>
        </w:tc>
      </w:tr>
      <w:tr w:rsidR="0079159E">
        <w:trPr>
          <w:trHeight w:val="20"/>
          <w:jc w:val="center"/>
        </w:trPr>
        <w:tc>
          <w:tcPr>
            <w:tcW w:w="1214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ОКПДТР</w:t>
            </w:r>
          </w:p>
        </w:tc>
        <w:tc>
          <w:tcPr>
            <w:tcW w:w="606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201294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Инженер</w:t>
            </w:r>
          </w:p>
        </w:tc>
      </w:tr>
      <w:tr w:rsidR="0079159E">
        <w:trPr>
          <w:trHeight w:val="276"/>
          <w:jc w:val="center"/>
        </w:trPr>
        <w:tc>
          <w:tcPr>
            <w:tcW w:w="1214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60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201562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Инженер-технолог </w:t>
            </w:r>
          </w:p>
        </w:tc>
      </w:tr>
      <w:tr w:rsidR="0079159E">
        <w:trPr>
          <w:trHeight w:val="276"/>
          <w:jc w:val="center"/>
        </w:trPr>
        <w:tc>
          <w:tcPr>
            <w:tcW w:w="1214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60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204055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Технолог (нефтегазовая отрасль)</w:t>
            </w:r>
          </w:p>
        </w:tc>
      </w:tr>
      <w:tr w:rsidR="0079159E">
        <w:trPr>
          <w:trHeight w:val="20"/>
          <w:jc w:val="center"/>
        </w:trPr>
        <w:tc>
          <w:tcPr>
            <w:tcW w:w="1214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 xml:space="preserve">Перечни </w:t>
            </w:r>
            <w:proofErr w:type="gramStart"/>
            <w:r>
              <w:rPr>
                <w:rFonts w:cs="Times New Roman"/>
              </w:rPr>
              <w:t>ВО</w:t>
            </w:r>
            <w:proofErr w:type="gramEnd"/>
          </w:p>
        </w:tc>
        <w:tc>
          <w:tcPr>
            <w:tcW w:w="606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04.01.6.0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Геология</w:t>
            </w:r>
          </w:p>
        </w:tc>
      </w:tr>
      <w:tr w:rsidR="0079159E">
        <w:trPr>
          <w:trHeight w:val="20"/>
          <w:jc w:val="center"/>
        </w:trPr>
        <w:tc>
          <w:tcPr>
            <w:tcW w:w="1214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06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18.01.6.0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Теплоэнергетика и теплотехника</w:t>
            </w:r>
          </w:p>
        </w:tc>
      </w:tr>
      <w:tr w:rsidR="0079159E">
        <w:trPr>
          <w:trHeight w:val="20"/>
          <w:jc w:val="center"/>
        </w:trPr>
        <w:tc>
          <w:tcPr>
            <w:tcW w:w="1214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06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18.03.6.0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Энергетическое машиностроение</w:t>
            </w:r>
          </w:p>
        </w:tc>
      </w:tr>
      <w:tr w:rsidR="0079159E">
        <w:trPr>
          <w:trHeight w:val="20"/>
          <w:jc w:val="center"/>
        </w:trPr>
        <w:tc>
          <w:tcPr>
            <w:tcW w:w="1214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06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21.01.6.0</w:t>
            </w:r>
          </w:p>
        </w:tc>
        <w:tc>
          <w:tcPr>
            <w:tcW w:w="3180" w:type="pct"/>
          </w:tcPr>
          <w:p w:rsidR="0079159E" w:rsidRDefault="00924245">
            <w:pPr>
              <w:pStyle w:val="afe"/>
              <w:rPr>
                <w:rFonts w:ascii="Times New Roman CYR" w:eastAsia="Times New Roman CYR" w:hAnsi="Times New Roman CYR" w:cs="Times New Roman CYR"/>
                <w:highlight w:val="white"/>
              </w:rPr>
            </w:pPr>
            <w:r>
              <w:rPr>
                <w:rFonts w:ascii="Times New Roman CYR" w:eastAsia="Times New Roman CYR" w:hAnsi="Times New Roman CYR" w:cs="Times New Roman CYR"/>
                <w:highlight w:val="white"/>
                <w:lang w:bidi="ru-RU"/>
              </w:rPr>
              <w:t>Технологии машиностроения</w:t>
            </w:r>
          </w:p>
        </w:tc>
      </w:tr>
      <w:tr w:rsidR="0079159E">
        <w:trPr>
          <w:trHeight w:val="20"/>
          <w:jc w:val="center"/>
        </w:trPr>
        <w:tc>
          <w:tcPr>
            <w:tcW w:w="1214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06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21.02.6.0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Технологические машины и оборудование</w:t>
            </w:r>
          </w:p>
        </w:tc>
      </w:tr>
      <w:tr w:rsidR="0079159E">
        <w:trPr>
          <w:trHeight w:val="20"/>
          <w:jc w:val="center"/>
        </w:trPr>
        <w:tc>
          <w:tcPr>
            <w:tcW w:w="1214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06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21.06.6.0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Прикладная механика</w:t>
            </w:r>
          </w:p>
        </w:tc>
      </w:tr>
      <w:tr w:rsidR="0079159E">
        <w:trPr>
          <w:trHeight w:val="20"/>
          <w:jc w:val="center"/>
        </w:trPr>
        <w:tc>
          <w:tcPr>
            <w:tcW w:w="1214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06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24.01.6.0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Нефтегазовое дело</w:t>
            </w:r>
          </w:p>
        </w:tc>
      </w:tr>
      <w:tr w:rsidR="0079159E">
        <w:trPr>
          <w:trHeight w:val="20"/>
          <w:jc w:val="center"/>
        </w:trPr>
        <w:tc>
          <w:tcPr>
            <w:tcW w:w="1214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06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36.01.6.0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Техническая эксплуатация летательных аппаратов и двигателей</w:t>
            </w:r>
          </w:p>
        </w:tc>
      </w:tr>
      <w:tr w:rsidR="0079159E">
        <w:trPr>
          <w:trHeight w:val="276"/>
          <w:jc w:val="center"/>
        </w:trPr>
        <w:tc>
          <w:tcPr>
            <w:tcW w:w="1214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0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04.01.7.1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Геология</w:t>
            </w:r>
          </w:p>
        </w:tc>
      </w:tr>
      <w:tr w:rsidR="0079159E">
        <w:trPr>
          <w:trHeight w:val="276"/>
          <w:jc w:val="center"/>
        </w:trPr>
        <w:tc>
          <w:tcPr>
            <w:tcW w:w="1214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0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18.01.7.1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Теплоэнергетика и теплотехника</w:t>
            </w:r>
          </w:p>
        </w:tc>
      </w:tr>
      <w:tr w:rsidR="0079159E">
        <w:trPr>
          <w:trHeight w:val="276"/>
          <w:jc w:val="center"/>
        </w:trPr>
        <w:tc>
          <w:tcPr>
            <w:tcW w:w="1214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0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18.03.7.1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Энергетическое машиностроение</w:t>
            </w:r>
          </w:p>
        </w:tc>
      </w:tr>
      <w:tr w:rsidR="0079159E">
        <w:trPr>
          <w:trHeight w:val="276"/>
          <w:jc w:val="center"/>
        </w:trPr>
        <w:tc>
          <w:tcPr>
            <w:tcW w:w="1214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0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21.01.7.1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pStyle w:val="afe"/>
              <w:rPr>
                <w:rFonts w:ascii="Times New Roman CYR" w:eastAsia="Times New Roman CYR" w:hAnsi="Times New Roman CYR" w:cs="Times New Roman CYR"/>
                <w:highlight w:val="white"/>
              </w:rPr>
            </w:pPr>
            <w:r>
              <w:rPr>
                <w:rFonts w:ascii="Times New Roman CYR" w:eastAsia="Times New Roman CYR" w:hAnsi="Times New Roman CYR" w:cs="Times New Roman CYR"/>
                <w:highlight w:val="white"/>
                <w:lang w:bidi="ru-RU"/>
              </w:rPr>
              <w:t>Технологии машиностроения</w:t>
            </w:r>
          </w:p>
        </w:tc>
      </w:tr>
      <w:tr w:rsidR="0079159E">
        <w:trPr>
          <w:trHeight w:val="276"/>
          <w:jc w:val="center"/>
        </w:trPr>
        <w:tc>
          <w:tcPr>
            <w:tcW w:w="1214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0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21.02.7.1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Технологические машины и оборудование</w:t>
            </w:r>
          </w:p>
        </w:tc>
      </w:tr>
      <w:tr w:rsidR="0079159E">
        <w:trPr>
          <w:trHeight w:val="276"/>
          <w:jc w:val="center"/>
        </w:trPr>
        <w:tc>
          <w:tcPr>
            <w:tcW w:w="1214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0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21.06.7.1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Прикладная механика</w:t>
            </w:r>
          </w:p>
        </w:tc>
      </w:tr>
      <w:tr w:rsidR="0079159E">
        <w:trPr>
          <w:trHeight w:val="276"/>
          <w:jc w:val="center"/>
        </w:trPr>
        <w:tc>
          <w:tcPr>
            <w:tcW w:w="1214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0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24.01.7.1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Нефтегазовое дело</w:t>
            </w:r>
          </w:p>
        </w:tc>
      </w:tr>
      <w:tr w:rsidR="0079159E">
        <w:trPr>
          <w:trHeight w:val="20"/>
          <w:jc w:val="center"/>
        </w:trPr>
        <w:tc>
          <w:tcPr>
            <w:tcW w:w="1214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06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36.01.7.1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Техническая эксплуатация летательных аппаратов и двигателей</w:t>
            </w:r>
          </w:p>
        </w:tc>
      </w:tr>
      <w:tr w:rsidR="0079159E">
        <w:trPr>
          <w:trHeight w:val="20"/>
          <w:jc w:val="center"/>
        </w:trPr>
        <w:tc>
          <w:tcPr>
            <w:tcW w:w="1214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06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24.04.7.2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Прикладная геология</w:t>
            </w:r>
          </w:p>
        </w:tc>
      </w:tr>
      <w:tr w:rsidR="0079159E">
        <w:trPr>
          <w:trHeight w:val="20"/>
          <w:jc w:val="center"/>
        </w:trPr>
        <w:tc>
          <w:tcPr>
            <w:tcW w:w="1214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06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24.07.7.2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Технологии геологической разведки</w:t>
            </w:r>
          </w:p>
        </w:tc>
      </w:tr>
      <w:tr w:rsidR="0079159E">
        <w:trPr>
          <w:trHeight w:val="20"/>
          <w:jc w:val="center"/>
        </w:trPr>
        <w:tc>
          <w:tcPr>
            <w:tcW w:w="1214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06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24.05.7.2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Горное дело</w:t>
            </w:r>
          </w:p>
        </w:tc>
      </w:tr>
      <w:tr w:rsidR="0079159E">
        <w:trPr>
          <w:trHeight w:val="276"/>
          <w:jc w:val="center"/>
        </w:trPr>
        <w:tc>
          <w:tcPr>
            <w:tcW w:w="1214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0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24.01.7.2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ascii="Times New Roman CYR" w:eastAsia="Times New Roman CYR" w:hAnsi="Times New Roman CYR" w:cs="Times New Roman CYR"/>
                <w:szCs w:val="24"/>
                <w:highlight w:val="white"/>
                <w:lang w:bidi="ru-RU"/>
              </w:rPr>
              <w:t>Нефтегазовое дело</w:t>
            </w:r>
          </w:p>
        </w:tc>
      </w:tr>
      <w:tr w:rsidR="0079159E">
        <w:trPr>
          <w:trHeight w:val="20"/>
          <w:jc w:val="center"/>
        </w:trPr>
        <w:tc>
          <w:tcPr>
            <w:tcW w:w="1214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06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27.05.7.2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Проектирование авиационных и ракетных двигателей</w:t>
            </w:r>
          </w:p>
        </w:tc>
      </w:tr>
      <w:tr w:rsidR="0079159E">
        <w:trPr>
          <w:trHeight w:hRule="exact" w:val="278"/>
          <w:jc w:val="center"/>
        </w:trPr>
        <w:tc>
          <w:tcPr>
            <w:tcW w:w="1214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06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37.07.7.2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lang w:bidi="ru-RU"/>
              </w:rPr>
              <w:t>Эксплуатация судовых энергетических установок</w:t>
            </w:r>
          </w:p>
        </w:tc>
      </w:tr>
    </w:tbl>
    <w:p w:rsidR="0079159E" w:rsidRDefault="0079159E">
      <w:pPr>
        <w:pStyle w:val="Norm"/>
        <w:rPr>
          <w:color w:val="000000"/>
        </w:rPr>
      </w:pPr>
    </w:p>
    <w:p w:rsidR="0079159E" w:rsidRDefault="00924245">
      <w:pPr>
        <w:pStyle w:val="Norm"/>
        <w:rPr>
          <w:b/>
        </w:rPr>
      </w:pPr>
      <w:r>
        <w:rPr>
          <w:b/>
        </w:rPr>
        <w:t>3.3.1. Трудовая функция</w:t>
      </w:r>
    </w:p>
    <w:p w:rsidR="0079159E" w:rsidRDefault="0079159E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79159E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Организационно-методическое сопровождение работ по выполнению производственных программ подразделениями по технологическому обеспечению подземного хранения газа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>
              <w:rPr>
                <w:rFonts w:cs="Times New Roman"/>
                <w:szCs w:val="24"/>
              </w:rPr>
              <w:t>/01.6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:rsidR="0079159E" w:rsidRDefault="0079159E">
      <w:pPr>
        <w:pStyle w:val="Norm"/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79159E">
        <w:trPr>
          <w:trHeight w:val="20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Методическое сопровождение работ по выполнению производственных программ подразделений по технологическому обеспечению подземного хранения газа 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Разработка предложений по совершенствованию локальных нормативных документов по технологическому обеспечению процессов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Формирование организационно-распорядительных документов в области технологического обеспечения процессов подзе</w:t>
            </w:r>
            <w:r>
              <w:rPr>
                <w:rFonts w:cs="Times New Roman"/>
              </w:rPr>
              <w:t>много хранения газа</w:t>
            </w:r>
          </w:p>
        </w:tc>
      </w:tr>
      <w:tr w:rsidR="0079159E">
        <w:trPr>
          <w:trHeight w:val="86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Формирование сводных заявок о потребности в </w:t>
            </w:r>
            <w:proofErr w:type="spellStart"/>
            <w:r>
              <w:rPr>
                <w:rFonts w:cs="Times New Roman"/>
              </w:rPr>
              <w:t>ТОиР</w:t>
            </w:r>
            <w:proofErr w:type="spellEnd"/>
            <w:r>
              <w:rPr>
                <w:rFonts w:cs="Times New Roman"/>
              </w:rPr>
              <w:t xml:space="preserve">, ДО оборудования ПХГ подразделений по технологическому обеспечению подземного хранения газа 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Оценка информации о работе принятого из ремонта </w:t>
            </w:r>
            <w:r>
              <w:rPr>
                <w:color w:val="000000"/>
              </w:rPr>
              <w:t>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Обеспечение подразделений по технологическому обеспечению подземного хранения газа нормативно-технической документацией в области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Проверка выполнения планов проведения </w:t>
            </w:r>
            <w:proofErr w:type="spellStart"/>
            <w:r>
              <w:rPr>
                <w:rFonts w:cs="Times New Roman"/>
              </w:rPr>
              <w:t>ТОиР</w:t>
            </w:r>
            <w:proofErr w:type="spellEnd"/>
            <w:r>
              <w:rPr>
                <w:rFonts w:cs="Times New Roman"/>
              </w:rPr>
              <w:t xml:space="preserve">, ДО </w:t>
            </w:r>
            <w:r>
              <w:rPr>
                <w:color w:val="000000"/>
              </w:rPr>
              <w:t>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Анализировать т</w:t>
            </w:r>
            <w:r>
              <w:rPr>
                <w:rFonts w:cs="Times New Roman"/>
              </w:rPr>
              <w:t xml:space="preserve">ехнологические показатели работы </w:t>
            </w:r>
            <w:r>
              <w:rPr>
                <w:color w:val="000000"/>
              </w:rPr>
              <w:t>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Актуализировать нормативно-техническую документацию в области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Обобщать информацию о работе </w:t>
            </w:r>
            <w:r>
              <w:rPr>
                <w:color w:val="000000"/>
              </w:rPr>
              <w:t>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Осуществлять подготовку организационно-распорядительных документов в области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Определять потребность в нормативно-технической документации (стандартах, нормах, правилах) в области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Консолидировать информа</w:t>
            </w:r>
            <w:r>
              <w:rPr>
                <w:rFonts w:cs="Times New Roman"/>
              </w:rPr>
              <w:t xml:space="preserve">цию о потребности в </w:t>
            </w:r>
            <w:proofErr w:type="spellStart"/>
            <w:r>
              <w:rPr>
                <w:rFonts w:cs="Times New Roman"/>
              </w:rPr>
              <w:t>ТОиР</w:t>
            </w:r>
            <w:proofErr w:type="spellEnd"/>
            <w:r>
              <w:rPr>
                <w:rFonts w:cs="Times New Roman"/>
              </w:rPr>
              <w:t xml:space="preserve">, ДО </w:t>
            </w:r>
            <w:r>
              <w:rPr>
                <w:color w:val="000000"/>
              </w:rPr>
              <w:t>оборудования ПХГ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Контролировать сроки и объемы проведения </w:t>
            </w:r>
            <w:proofErr w:type="spellStart"/>
            <w:r>
              <w:rPr>
                <w:rFonts w:cs="Times New Roman"/>
              </w:rPr>
              <w:t>ТОиР</w:t>
            </w:r>
            <w:proofErr w:type="spellEnd"/>
            <w:r>
              <w:rPr>
                <w:rFonts w:cs="Times New Roman"/>
              </w:rPr>
              <w:t xml:space="preserve">, ДО </w:t>
            </w:r>
            <w:r>
              <w:rPr>
                <w:color w:val="000000"/>
              </w:rPr>
              <w:t>оборудования ПХГ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color w:val="000000"/>
                <w:highlight w:val="white"/>
              </w:rPr>
              <w:t>Применять специализированное программное обеспечение, используемое в рамках информационно-управляющей системы предприятия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hd w:val="clear" w:color="FFFFFF" w:fill="FFFFFF"/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 xml:space="preserve">Производственные мощности, технические характеристики, конструктивные особенности, правила эксплуатации и режимы работы </w:t>
            </w:r>
            <w:r>
              <w:rPr>
                <w:color w:val="000000"/>
                <w:highlight w:val="white"/>
              </w:rPr>
              <w:t>оборудования ПХГ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hd w:val="clear" w:color="FFFFFF" w:fill="FFFFFF"/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Требования нормативных правовых актов Российской Федерации, локальных нормативных актов, организационно-распорядительных документов и технической документации в области подземного хранения газа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hd w:val="clear" w:color="FFFFFF" w:fill="FFFFFF"/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Правила оформления технической документации в области подзем</w:t>
            </w:r>
            <w:r>
              <w:rPr>
                <w:rFonts w:cs="Times New Roman"/>
                <w:highlight w:val="white"/>
              </w:rPr>
              <w:t>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hd w:val="clear" w:color="FFFFFF" w:fill="FFFFFF"/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Порядок разработки, согласования и утверждения планов, программ, мероприятий в области подземного хранения газа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hd w:val="clear" w:color="FFFFFF" w:fill="FFFFFF"/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Требования по оформлению организационно-распорядительных документов организации подземного хранения газа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hd w:val="clear" w:color="FFFFFF" w:fill="FFFFFF"/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Правила работы на персональном компьютере в объеме пользователя, используемое программное обеспечение в рамках информационно-управляющей системы предприятия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hd w:val="clear" w:color="FFFFFF" w:fill="FFFFFF"/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79159E" w:rsidRDefault="0079159E">
      <w:pPr>
        <w:pStyle w:val="Norm"/>
        <w:rPr>
          <w:color w:val="000000"/>
        </w:rPr>
      </w:pPr>
    </w:p>
    <w:p w:rsidR="0079159E" w:rsidRDefault="00924245">
      <w:pPr>
        <w:pStyle w:val="Norm"/>
        <w:rPr>
          <w:b/>
        </w:rPr>
      </w:pPr>
      <w:r>
        <w:rPr>
          <w:b/>
        </w:rPr>
        <w:t>3.3.2. Трудовая функция</w:t>
      </w:r>
    </w:p>
    <w:p w:rsidR="0079159E" w:rsidRDefault="0079159E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79159E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Составление сводной производственно-технической отчетности по технологическому обеспечению ПХГ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>
              <w:rPr>
                <w:rFonts w:cs="Times New Roman"/>
                <w:szCs w:val="24"/>
              </w:rPr>
              <w:t>/02.6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:rsidR="0079159E" w:rsidRDefault="0079159E">
      <w:pPr>
        <w:pStyle w:val="Norm"/>
        <w:rPr>
          <w:b/>
          <w:color w:val="00000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79159E">
        <w:trPr>
          <w:trHeight w:val="283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сводной отчетности о режимах работы </w:t>
            </w:r>
            <w:r>
              <w:rPr>
                <w:color w:val="000000"/>
              </w:rPr>
              <w:t>оборудования ПХГ</w:t>
            </w:r>
            <w:r>
              <w:rPr>
                <w:rFonts w:cs="Times New Roman"/>
                <w:szCs w:val="24"/>
              </w:rPr>
              <w:t xml:space="preserve"> подразделений по технологическому обеспечению подземного хранения газа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Оценка технологических показателей работы </w:t>
            </w:r>
            <w:r>
              <w:rPr>
                <w:color w:val="000000"/>
                <w:highlight w:val="white"/>
              </w:rPr>
              <w:t>оборудования ПХГ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Внесение текущей и отчетной информации о работе </w:t>
            </w:r>
            <w:r>
              <w:rPr>
                <w:color w:val="000000"/>
                <w:highlight w:val="white"/>
              </w:rPr>
              <w:t>оборудования ПХГ</w:t>
            </w:r>
            <w:r>
              <w:rPr>
                <w:rFonts w:cs="Times New Roman"/>
                <w:szCs w:val="24"/>
                <w:highlight w:val="white"/>
              </w:rPr>
              <w:t xml:space="preserve"> в электронные базы данных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  <w:vAlign w:val="bottom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Осуществление </w:t>
            </w:r>
            <w:proofErr w:type="gramStart"/>
            <w:r>
              <w:rPr>
                <w:rFonts w:cs="Times New Roman"/>
                <w:szCs w:val="24"/>
                <w:highlight w:val="white"/>
              </w:rPr>
              <w:t xml:space="preserve">мониторинга достижения плановых технологических </w:t>
            </w:r>
            <w:r>
              <w:rPr>
                <w:rFonts w:cs="Times New Roman"/>
                <w:szCs w:val="24"/>
                <w:highlight w:val="white"/>
              </w:rPr>
              <w:lastRenderedPageBreak/>
              <w:t xml:space="preserve">показателей работы </w:t>
            </w:r>
            <w:r>
              <w:rPr>
                <w:highlight w:val="white"/>
              </w:rPr>
              <w:t>оборудования</w:t>
            </w:r>
            <w:proofErr w:type="gramEnd"/>
            <w:r>
              <w:rPr>
                <w:highlight w:val="white"/>
              </w:rPr>
              <w:t xml:space="preserve"> ПХГ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highlight w:val="white"/>
                <w:lang w:eastAsia="en-US"/>
              </w:rPr>
              <w:t xml:space="preserve">Подготовка консолидированной отчетности по </w:t>
            </w:r>
            <w:r>
              <w:rPr>
                <w:rFonts w:cs="Times New Roman"/>
                <w:szCs w:val="24"/>
                <w:highlight w:val="white"/>
              </w:rPr>
              <w:t>технологическому обеспечению ПХГ</w:t>
            </w:r>
          </w:p>
        </w:tc>
      </w:tr>
      <w:tr w:rsidR="0079159E">
        <w:trPr>
          <w:trHeight w:val="291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Составлять сводную отчетность о режимах работы </w:t>
            </w:r>
            <w:r>
              <w:rPr>
                <w:color w:val="000000"/>
                <w:highlight w:val="white"/>
              </w:rPr>
              <w:t>оборудования ПХГ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Анализировать технологические показатели работы газопромыслового оборудования и установок подготовки газа ПХГ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Анализировать показатели расходования топливно-энергетических ресурсов на объектах ПХГ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color w:val="000000"/>
                <w:highlight w:val="white"/>
              </w:rPr>
              <w:t>Применять специализированное программное обеспечение, используемое в рамках информационно-управляющей системы предприятия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Порядок формирования отчетности по технологическому обеспечению ПХГ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Производственные мощности, технические характеристики, конструктивные особенности, правила эксплуатации и режимы работы </w:t>
            </w:r>
            <w:r>
              <w:rPr>
                <w:color w:val="000000"/>
                <w:highlight w:val="white"/>
              </w:rPr>
              <w:t>оборудования ПХГ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Требования нормативных правовых актов Российской Федерации, локальных нормативных актов, организационно-распорядительных документов и технической документации в области подземного хранения газа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Плановые технологические показатели работы </w:t>
            </w:r>
            <w:r>
              <w:rPr>
                <w:highlight w:val="white"/>
              </w:rPr>
              <w:t>оборудования ПХГ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Используемое программное обеспечение в рамках информационно-управляющей системы предприятия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79159E" w:rsidRDefault="0079159E">
      <w:pPr>
        <w:pStyle w:val="Level1"/>
        <w:rPr>
          <w:color w:val="000000"/>
          <w:sz w:val="22"/>
          <w:szCs w:val="22"/>
        </w:rPr>
      </w:pPr>
    </w:p>
    <w:p w:rsidR="0079159E" w:rsidRDefault="00924245">
      <w:pPr>
        <w:pStyle w:val="Norm"/>
        <w:rPr>
          <w:b/>
        </w:rPr>
      </w:pPr>
      <w:r>
        <w:rPr>
          <w:b/>
        </w:rPr>
        <w:t>3.3.3. Трудовая функция</w:t>
      </w:r>
    </w:p>
    <w:p w:rsidR="0079159E" w:rsidRDefault="0079159E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79159E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Ведение договорной работы в организации по оказанию услуг в области обеспечения технологии подземного хранения газа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>
              <w:rPr>
                <w:rFonts w:cs="Times New Roman"/>
                <w:szCs w:val="24"/>
              </w:rPr>
              <w:t>/03.6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:rsidR="0079159E" w:rsidRDefault="0079159E">
      <w:pPr>
        <w:pStyle w:val="Norm"/>
        <w:rPr>
          <w:b/>
          <w:color w:val="00000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79159E">
        <w:trPr>
          <w:trHeight w:val="283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Подготовка проектов договоров на оказание услуг по технологическому обеспечению подземного хранения газа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Составление документации для проведения закупок товаров и услуг для технологического обеспечения подземного хранения газа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Сопровождение процесса согласования проектов договоров и исполнения договорных обязательств в области обеспечения технологии подземного хранения газа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Подготовка информации для заключения договоров с подрядными организациями на проведение работ по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>, Д</w:t>
            </w:r>
            <w:r>
              <w:rPr>
                <w:rFonts w:cs="Times New Roman"/>
                <w:szCs w:val="24"/>
              </w:rPr>
              <w:t xml:space="preserve">О </w:t>
            </w:r>
            <w:r>
              <w:rPr>
                <w:color w:val="000000"/>
              </w:rPr>
              <w:t>оборудования ПХГ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исполнения договорных обязатель</w:t>
            </w:r>
            <w:proofErr w:type="gramStart"/>
            <w:r>
              <w:rPr>
                <w:rFonts w:cs="Times New Roman"/>
                <w:szCs w:val="24"/>
              </w:rPr>
              <w:t>ств ст</w:t>
            </w:r>
            <w:proofErr w:type="gramEnd"/>
            <w:r>
              <w:rPr>
                <w:rFonts w:cs="Times New Roman"/>
                <w:szCs w:val="24"/>
              </w:rPr>
              <w:t xml:space="preserve">оронними организациями, выполняющими </w:t>
            </w:r>
            <w:proofErr w:type="spellStart"/>
            <w:r>
              <w:rPr>
                <w:rFonts w:cs="Times New Roman"/>
                <w:szCs w:val="24"/>
              </w:rPr>
              <w:t>ТОиР</w:t>
            </w:r>
            <w:proofErr w:type="spellEnd"/>
            <w:r>
              <w:rPr>
                <w:rFonts w:cs="Times New Roman"/>
                <w:szCs w:val="24"/>
              </w:rPr>
              <w:t xml:space="preserve">, ДО </w:t>
            </w:r>
            <w:r>
              <w:rPr>
                <w:color w:val="000000"/>
              </w:rPr>
              <w:t>оборудования ПХГ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пакет документов для заключения договоров на оказание услуг по технологическому обеспечению подземного хранения газа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Анализировать заявки участников конкурентных закупок для технологического обеспечения подземного хранения газа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Владеть навыками формирования технической части документации на проведение закупок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color w:val="000000"/>
                <w:highlight w:val="white"/>
              </w:rPr>
              <w:t>Применять специализированное программное обеспечение, используемое в рамках информационно-управляющей системы предприятия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Требования нормативных правовых актов Российской Федерации и локальных нормативных актов, организационно-распорядительных документов в области проведения конкурентных закупок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Требования нормативных правовых актов Российской Федерации, локальных нормативн</w:t>
            </w:r>
            <w:r>
              <w:rPr>
                <w:rFonts w:cs="Times New Roman"/>
                <w:szCs w:val="24"/>
                <w:highlight w:val="white"/>
              </w:rPr>
              <w:t>ых актов, организационно-распорядительных документов и технической документации в области подземного хранения газа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Производственные </w:t>
            </w:r>
            <w:r>
              <w:rPr>
                <w:rFonts w:cs="Times New Roman"/>
                <w:highlight w:val="white"/>
              </w:rPr>
              <w:t>мощности</w:t>
            </w:r>
            <w:r>
              <w:rPr>
                <w:rFonts w:cs="Times New Roman"/>
                <w:szCs w:val="24"/>
                <w:highlight w:val="white"/>
              </w:rPr>
              <w:t xml:space="preserve">, технические характеристики, конструктивные особенности, правила эксплуатации и режимы работы </w:t>
            </w:r>
            <w:r>
              <w:rPr>
                <w:color w:val="000000"/>
                <w:highlight w:val="white"/>
              </w:rPr>
              <w:t>оборудования ПХГ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Конъюнктура рынка в области проведения работ по </w:t>
            </w:r>
            <w:proofErr w:type="spellStart"/>
            <w:r>
              <w:rPr>
                <w:rFonts w:cs="Times New Roman"/>
                <w:szCs w:val="24"/>
                <w:highlight w:val="white"/>
              </w:rPr>
              <w:t>ТОиР</w:t>
            </w:r>
            <w:proofErr w:type="spellEnd"/>
            <w:r>
              <w:rPr>
                <w:rFonts w:cs="Times New Roman"/>
                <w:szCs w:val="24"/>
                <w:highlight w:val="white"/>
              </w:rPr>
              <w:t xml:space="preserve">, ДО </w:t>
            </w:r>
            <w:r>
              <w:rPr>
                <w:color w:val="000000"/>
                <w:highlight w:val="white"/>
              </w:rPr>
              <w:t>оборудования ПХГ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Требования нормативных правовых актов Российской Федерации и локальных нормативных актов, организационно-распорядительных документов в области ведения договорной работы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Используемое программное обеспечение в рамках информационно-управляющей системы предприятия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79159E">
        <w:trPr>
          <w:trHeight w:val="283"/>
          <w:jc w:val="center"/>
        </w:trPr>
        <w:tc>
          <w:tcPr>
            <w:tcW w:w="1266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79159E" w:rsidRDefault="0079159E">
      <w:pPr>
        <w:pStyle w:val="Norm"/>
      </w:pPr>
    </w:p>
    <w:p w:rsidR="0079159E" w:rsidRDefault="00924245">
      <w:pPr>
        <w:pStyle w:val="Level2"/>
        <w:outlineLvl w:val="1"/>
      </w:pPr>
      <w:bookmarkStart w:id="8" w:name="_Toc208305934"/>
      <w:r>
        <w:t>3.4. Обобщенная трудовая функция</w:t>
      </w:r>
      <w:bookmarkEnd w:id="8"/>
      <w:r>
        <w:t xml:space="preserve"> </w:t>
      </w:r>
    </w:p>
    <w:p w:rsidR="0079159E" w:rsidRDefault="0079159E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6"/>
        <w:gridCol w:w="538"/>
      </w:tblGrid>
      <w:tr w:rsidR="0079159E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Руководство работами по соблюдению технологии подземного хранения газа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:rsidR="0079159E" w:rsidRDefault="0079159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79159E">
        <w:trPr>
          <w:jc w:val="center"/>
        </w:trPr>
        <w:tc>
          <w:tcPr>
            <w:tcW w:w="1213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787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Главный технолог</w:t>
            </w:r>
          </w:p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szCs w:val="24"/>
                <w:highlight w:val="white"/>
              </w:rPr>
              <w:t>Начальник управления</w:t>
            </w:r>
          </w:p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highlight w:val="white"/>
              </w:rPr>
              <w:t>Начальник отдела</w:t>
            </w:r>
          </w:p>
        </w:tc>
      </w:tr>
    </w:tbl>
    <w:p w:rsidR="0079159E" w:rsidRDefault="0079159E">
      <w:pPr>
        <w:pStyle w:val="Norm"/>
      </w:pPr>
    </w:p>
    <w:p w:rsidR="0079159E" w:rsidRDefault="00924245">
      <w:pPr>
        <w:pStyle w:val="Norm"/>
      </w:pPr>
      <w:r>
        <w:t>Пути достижения квалификации</w:t>
      </w:r>
    </w:p>
    <w:p w:rsidR="0079159E" w:rsidRDefault="0079159E">
      <w:pPr>
        <w:pStyle w:val="Norm"/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79159E">
        <w:trPr>
          <w:trHeight w:val="20"/>
          <w:jc w:val="center"/>
        </w:trPr>
        <w:tc>
          <w:tcPr>
            <w:tcW w:w="1213" w:type="pct"/>
            <w:tcBorders>
              <w:bottom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Образование и обучение</w:t>
            </w:r>
          </w:p>
        </w:tc>
        <w:tc>
          <w:tcPr>
            <w:tcW w:w="3787" w:type="pct"/>
            <w:tcBorders>
              <w:bottom w:val="single" w:sz="4" w:space="0" w:color="808080"/>
            </w:tcBorders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Высшее образование - специалитет или магистратура и дополнительное профессиональное образование - программы повышения квалификации</w:t>
            </w:r>
          </w:p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Высшее (техническое) образование - специалитет или магистратура и дополнительное профессиональное </w:t>
            </w:r>
            <w:r>
              <w:rPr>
                <w:rFonts w:cs="Times New Roman"/>
                <w:szCs w:val="24"/>
              </w:rPr>
              <w:t>образование - программы профессиональной переподготовки в области, соответствующей виду профессиональной деятельности, для непрофильного образования и программы повышения квалификации</w:t>
            </w:r>
          </w:p>
        </w:tc>
      </w:tr>
      <w:tr w:rsidR="0079159E">
        <w:trPr>
          <w:trHeight w:val="20"/>
          <w:jc w:val="center"/>
        </w:trPr>
        <w:tc>
          <w:tcPr>
            <w:tcW w:w="1213" w:type="pct"/>
            <w:tcBorders>
              <w:bottom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Опыт практической работы</w:t>
            </w:r>
          </w:p>
        </w:tc>
        <w:tc>
          <w:tcPr>
            <w:tcW w:w="3787" w:type="pct"/>
            <w:tcBorders>
              <w:bottom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Не менее пяти лет на инженерно-технических должностях в области эксплуатации ПХГ или добычи нефти и газа</w:t>
            </w:r>
          </w:p>
        </w:tc>
      </w:tr>
    </w:tbl>
    <w:p w:rsidR="0079159E" w:rsidRDefault="0079159E">
      <w:pPr>
        <w:pStyle w:val="Norm"/>
        <w:rPr>
          <w:color w:val="000000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79159E">
        <w:trPr>
          <w:trHeight w:val="20"/>
          <w:jc w:val="center"/>
        </w:trPr>
        <w:tc>
          <w:tcPr>
            <w:tcW w:w="1213" w:type="pct"/>
            <w:tcBorders>
              <w:top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Особые условия </w:t>
            </w:r>
            <w:r>
              <w:rPr>
                <w:rFonts w:cs="Times New Roman"/>
                <w:szCs w:val="24"/>
              </w:rPr>
              <w:lastRenderedPageBreak/>
              <w:t>допуска к работе</w:t>
            </w:r>
          </w:p>
        </w:tc>
        <w:tc>
          <w:tcPr>
            <w:tcW w:w="3787" w:type="pct"/>
            <w:tcBorders>
              <w:top w:val="single" w:sz="4" w:space="0" w:color="808080"/>
            </w:tcBorders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Прохождение обязательных предварительных и периодических </w:t>
            </w:r>
            <w:r>
              <w:rPr>
                <w:rFonts w:cs="Times New Roman"/>
                <w:szCs w:val="24"/>
              </w:rPr>
              <w:lastRenderedPageBreak/>
              <w:t>медицинских осмотров</w:t>
            </w:r>
          </w:p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Прохождение обучения по охране труда и </w:t>
            </w:r>
            <w:r>
              <w:rPr>
                <w:rFonts w:cs="Times New Roman"/>
                <w:szCs w:val="24"/>
              </w:rPr>
              <w:t>проверки знания требований охраны труда</w:t>
            </w:r>
            <w:r>
              <w:rPr>
                <w:rFonts w:cs="Times New Roman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в том </w:t>
            </w:r>
            <w:proofErr w:type="gramStart"/>
            <w:r>
              <w:rPr>
                <w:rFonts w:cs="Times New Roman"/>
                <w:szCs w:val="24"/>
              </w:rPr>
              <w:t>числе</w:t>
            </w:r>
            <w:proofErr w:type="gramEnd"/>
            <w:r>
              <w:rPr>
                <w:rFonts w:cs="Times New Roman"/>
                <w:szCs w:val="24"/>
              </w:rPr>
              <w:t xml:space="preserve"> по применению СИЗ и оказанию первой помощи пострадавшим</w:t>
            </w:r>
          </w:p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подготовки и аттестации в области промышленной безопасности</w:t>
            </w:r>
          </w:p>
          <w:p w:rsidR="0079159E" w:rsidRDefault="0092424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</w:tc>
      </w:tr>
      <w:tr w:rsidR="0079159E">
        <w:trPr>
          <w:trHeight w:val="20"/>
          <w:jc w:val="center"/>
        </w:trPr>
        <w:tc>
          <w:tcPr>
            <w:tcW w:w="1213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787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79159E" w:rsidRDefault="0079159E">
      <w:pPr>
        <w:pStyle w:val="Norm"/>
      </w:pPr>
    </w:p>
    <w:p w:rsidR="0079159E" w:rsidRDefault="00924245">
      <w:pPr>
        <w:pStyle w:val="Norm"/>
      </w:pPr>
      <w:r>
        <w:t>Справочная информация</w:t>
      </w:r>
    </w:p>
    <w:p w:rsidR="0079159E" w:rsidRDefault="0079159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195"/>
        <w:gridCol w:w="6623"/>
      </w:tblGrid>
      <w:tr w:rsidR="0079159E">
        <w:trPr>
          <w:trHeight w:val="20"/>
          <w:jc w:val="center"/>
        </w:trPr>
        <w:tc>
          <w:tcPr>
            <w:tcW w:w="2547" w:type="dxa"/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1169" w:type="dxa"/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6479" w:type="dxa"/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79159E">
        <w:trPr>
          <w:trHeight w:val="20"/>
          <w:jc w:val="center"/>
        </w:trPr>
        <w:tc>
          <w:tcPr>
            <w:tcW w:w="2547" w:type="dxa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ОКЗ</w:t>
            </w:r>
          </w:p>
        </w:tc>
        <w:tc>
          <w:tcPr>
            <w:tcW w:w="1169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1322</w:t>
            </w:r>
          </w:p>
        </w:tc>
        <w:tc>
          <w:tcPr>
            <w:tcW w:w="6479" w:type="dxa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Руководители подразделений (управляющие) в добывающей промышленности</w:t>
            </w:r>
          </w:p>
        </w:tc>
      </w:tr>
      <w:tr w:rsidR="0079159E">
        <w:trPr>
          <w:trHeight w:val="20"/>
          <w:jc w:val="center"/>
        </w:trPr>
        <w:tc>
          <w:tcPr>
            <w:tcW w:w="2547" w:type="dxa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ЕКС</w:t>
            </w:r>
          </w:p>
        </w:tc>
        <w:tc>
          <w:tcPr>
            <w:tcW w:w="1169" w:type="dxa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6479" w:type="dxa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Главный технолог</w:t>
            </w:r>
          </w:p>
        </w:tc>
      </w:tr>
      <w:tr w:rsidR="0079159E">
        <w:trPr>
          <w:trHeight w:val="20"/>
          <w:jc w:val="center"/>
        </w:trPr>
        <w:tc>
          <w:tcPr>
            <w:tcW w:w="2547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169" w:type="dxa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6479" w:type="dxa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производственного отдела</w:t>
            </w:r>
          </w:p>
        </w:tc>
      </w:tr>
      <w:tr w:rsidR="0079159E">
        <w:trPr>
          <w:trHeight w:val="20"/>
          <w:jc w:val="center"/>
        </w:trPr>
        <w:tc>
          <w:tcPr>
            <w:tcW w:w="2547" w:type="dxa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1169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200615</w:t>
            </w:r>
          </w:p>
        </w:tc>
        <w:tc>
          <w:tcPr>
            <w:tcW w:w="6479" w:type="dxa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Главный технолог (</w:t>
            </w:r>
            <w:r>
              <w:rPr>
                <w:rFonts w:cs="Times New Roman"/>
                <w:color w:val="22272F"/>
                <w:szCs w:val="24"/>
                <w:highlight w:val="white"/>
              </w:rPr>
              <w:t xml:space="preserve">в добывающей </w:t>
            </w:r>
            <w:r>
              <w:rPr>
                <w:rFonts w:cs="Times New Roman"/>
                <w:szCs w:val="24"/>
                <w:highlight w:val="white"/>
              </w:rPr>
              <w:t>промышленности)</w:t>
            </w:r>
          </w:p>
        </w:tc>
      </w:tr>
      <w:tr w:rsidR="0079159E">
        <w:trPr>
          <w:trHeight w:val="276"/>
          <w:jc w:val="center"/>
        </w:trPr>
        <w:tc>
          <w:tcPr>
            <w:tcW w:w="2547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9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200616</w:t>
            </w:r>
          </w:p>
        </w:tc>
        <w:tc>
          <w:tcPr>
            <w:tcW w:w="6479" w:type="dxa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Главный технолог (в обрабатывающей промышленности)</w:t>
            </w:r>
          </w:p>
        </w:tc>
      </w:tr>
      <w:tr w:rsidR="0079159E">
        <w:trPr>
          <w:trHeight w:val="276"/>
          <w:jc w:val="center"/>
        </w:trPr>
        <w:tc>
          <w:tcPr>
            <w:tcW w:w="2547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9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202475</w:t>
            </w:r>
          </w:p>
        </w:tc>
        <w:tc>
          <w:tcPr>
            <w:tcW w:w="6479" w:type="dxa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Начальник отдела (в </w:t>
            </w:r>
            <w:r>
              <w:rPr>
                <w:rFonts w:cs="Times New Roman"/>
                <w:color w:val="22272F"/>
                <w:szCs w:val="24"/>
                <w:highlight w:val="white"/>
              </w:rPr>
              <w:t xml:space="preserve">добывающей </w:t>
            </w:r>
            <w:r>
              <w:rPr>
                <w:rFonts w:cs="Times New Roman"/>
                <w:szCs w:val="24"/>
                <w:highlight w:val="white"/>
              </w:rPr>
              <w:t>промышленности)</w:t>
            </w:r>
          </w:p>
        </w:tc>
      </w:tr>
      <w:tr w:rsidR="0079159E">
        <w:trPr>
          <w:trHeight w:val="279"/>
          <w:jc w:val="center"/>
        </w:trPr>
        <w:tc>
          <w:tcPr>
            <w:tcW w:w="2547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9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202479</w:t>
            </w:r>
          </w:p>
        </w:tc>
        <w:tc>
          <w:tcPr>
            <w:tcW w:w="6479" w:type="dxa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Начальник отдела (в обрабатывающей промышленности)</w:t>
            </w:r>
          </w:p>
        </w:tc>
      </w:tr>
      <w:tr w:rsidR="0079159E">
        <w:trPr>
          <w:trHeight w:val="279"/>
          <w:jc w:val="center"/>
        </w:trPr>
        <w:tc>
          <w:tcPr>
            <w:tcW w:w="2547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9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color w:val="22272F"/>
                <w:szCs w:val="24"/>
                <w:highlight w:val="white"/>
              </w:rPr>
              <w:t>202763</w:t>
            </w:r>
          </w:p>
        </w:tc>
        <w:tc>
          <w:tcPr>
            <w:tcW w:w="6479" w:type="dxa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Начальник управления (в </w:t>
            </w:r>
            <w:r>
              <w:rPr>
                <w:rFonts w:cs="Times New Roman"/>
                <w:color w:val="22272F"/>
                <w:szCs w:val="24"/>
                <w:highlight w:val="white"/>
              </w:rPr>
              <w:t xml:space="preserve">добывающей </w:t>
            </w:r>
            <w:r>
              <w:rPr>
                <w:rFonts w:cs="Times New Roman"/>
                <w:szCs w:val="24"/>
                <w:highlight w:val="white"/>
              </w:rPr>
              <w:t>промышленности)</w:t>
            </w:r>
          </w:p>
        </w:tc>
      </w:tr>
      <w:tr w:rsidR="0079159E">
        <w:trPr>
          <w:trHeight w:val="279"/>
          <w:jc w:val="center"/>
        </w:trPr>
        <w:tc>
          <w:tcPr>
            <w:tcW w:w="2547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169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202768</w:t>
            </w:r>
          </w:p>
        </w:tc>
        <w:tc>
          <w:tcPr>
            <w:tcW w:w="6479" w:type="dxa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Начальник управления (в обрабатывающей промышленности)</w:t>
            </w:r>
          </w:p>
        </w:tc>
      </w:tr>
      <w:tr w:rsidR="0079159E">
        <w:trPr>
          <w:trHeight w:val="281"/>
          <w:jc w:val="center"/>
        </w:trPr>
        <w:tc>
          <w:tcPr>
            <w:tcW w:w="2547" w:type="dxa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 xml:space="preserve">Перечень </w:t>
            </w:r>
            <w:proofErr w:type="gramStart"/>
            <w:r>
              <w:rPr>
                <w:rFonts w:cs="Times New Roman"/>
              </w:rPr>
              <w:t>ВО</w:t>
            </w:r>
            <w:proofErr w:type="gramEnd"/>
          </w:p>
        </w:tc>
        <w:tc>
          <w:tcPr>
            <w:tcW w:w="1169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04.01.6.0</w:t>
            </w:r>
          </w:p>
        </w:tc>
        <w:tc>
          <w:tcPr>
            <w:tcW w:w="6479" w:type="dxa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Геология</w:t>
            </w:r>
          </w:p>
        </w:tc>
      </w:tr>
      <w:tr w:rsidR="0079159E">
        <w:trPr>
          <w:trHeight w:val="20"/>
          <w:jc w:val="center"/>
        </w:trPr>
        <w:tc>
          <w:tcPr>
            <w:tcW w:w="2547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1169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18.01.6.0</w:t>
            </w:r>
          </w:p>
        </w:tc>
        <w:tc>
          <w:tcPr>
            <w:tcW w:w="6479" w:type="dxa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Теплоэнергетика и теплотехника</w:t>
            </w:r>
          </w:p>
        </w:tc>
      </w:tr>
      <w:tr w:rsidR="0079159E">
        <w:trPr>
          <w:trHeight w:val="20"/>
          <w:jc w:val="center"/>
        </w:trPr>
        <w:tc>
          <w:tcPr>
            <w:tcW w:w="2547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1169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18.03.6.0</w:t>
            </w:r>
          </w:p>
        </w:tc>
        <w:tc>
          <w:tcPr>
            <w:tcW w:w="6479" w:type="dxa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Энергетическое машиностроение</w:t>
            </w:r>
          </w:p>
        </w:tc>
      </w:tr>
      <w:tr w:rsidR="0079159E">
        <w:trPr>
          <w:trHeight w:val="20"/>
          <w:jc w:val="center"/>
        </w:trPr>
        <w:tc>
          <w:tcPr>
            <w:tcW w:w="2547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1169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21.01.6.0</w:t>
            </w:r>
          </w:p>
        </w:tc>
        <w:tc>
          <w:tcPr>
            <w:tcW w:w="6479" w:type="dxa"/>
          </w:tcPr>
          <w:p w:rsidR="0079159E" w:rsidRDefault="00924245">
            <w:pPr>
              <w:pStyle w:val="afe"/>
              <w:rPr>
                <w:rFonts w:ascii="Times New Roman CYR" w:eastAsia="Times New Roman CYR" w:hAnsi="Times New Roman CYR" w:cs="Times New Roman CYR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lang w:bidi="ru-RU"/>
              </w:rPr>
              <w:t>Технологии машиностроения</w:t>
            </w:r>
          </w:p>
        </w:tc>
      </w:tr>
      <w:tr w:rsidR="0079159E">
        <w:trPr>
          <w:trHeight w:val="20"/>
          <w:jc w:val="center"/>
        </w:trPr>
        <w:tc>
          <w:tcPr>
            <w:tcW w:w="2547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1169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21.02.6.0</w:t>
            </w:r>
          </w:p>
        </w:tc>
        <w:tc>
          <w:tcPr>
            <w:tcW w:w="6479" w:type="dxa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Технологические машины и оборудование</w:t>
            </w:r>
          </w:p>
        </w:tc>
      </w:tr>
      <w:tr w:rsidR="0079159E">
        <w:trPr>
          <w:trHeight w:val="20"/>
          <w:jc w:val="center"/>
        </w:trPr>
        <w:tc>
          <w:tcPr>
            <w:tcW w:w="2547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1169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21.06.6.0</w:t>
            </w:r>
          </w:p>
        </w:tc>
        <w:tc>
          <w:tcPr>
            <w:tcW w:w="6479" w:type="dxa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Прикладная механика</w:t>
            </w:r>
          </w:p>
        </w:tc>
      </w:tr>
      <w:tr w:rsidR="0079159E">
        <w:trPr>
          <w:trHeight w:val="20"/>
          <w:jc w:val="center"/>
        </w:trPr>
        <w:tc>
          <w:tcPr>
            <w:tcW w:w="2547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1169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24.01.6.0</w:t>
            </w:r>
          </w:p>
        </w:tc>
        <w:tc>
          <w:tcPr>
            <w:tcW w:w="6479" w:type="dxa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Нефтегазовое дело</w:t>
            </w:r>
          </w:p>
        </w:tc>
      </w:tr>
      <w:tr w:rsidR="0079159E">
        <w:trPr>
          <w:trHeight w:val="276"/>
          <w:jc w:val="center"/>
        </w:trPr>
        <w:tc>
          <w:tcPr>
            <w:tcW w:w="2547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1169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36.01.6.0</w:t>
            </w:r>
          </w:p>
        </w:tc>
        <w:tc>
          <w:tcPr>
            <w:tcW w:w="6479" w:type="dxa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Техническая эксплуатация летательных аппаратов и двигателей</w:t>
            </w:r>
          </w:p>
        </w:tc>
      </w:tr>
      <w:tr w:rsidR="0079159E">
        <w:trPr>
          <w:trHeight w:val="276"/>
          <w:jc w:val="center"/>
        </w:trPr>
        <w:tc>
          <w:tcPr>
            <w:tcW w:w="2547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1169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04.01.7.1</w:t>
            </w:r>
          </w:p>
        </w:tc>
        <w:tc>
          <w:tcPr>
            <w:tcW w:w="6479" w:type="dxa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Геология</w:t>
            </w:r>
          </w:p>
        </w:tc>
      </w:tr>
      <w:tr w:rsidR="0079159E">
        <w:trPr>
          <w:trHeight w:val="276"/>
          <w:jc w:val="center"/>
        </w:trPr>
        <w:tc>
          <w:tcPr>
            <w:tcW w:w="2547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1169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18.01.7.1</w:t>
            </w:r>
          </w:p>
        </w:tc>
        <w:tc>
          <w:tcPr>
            <w:tcW w:w="6479" w:type="dxa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Теплоэнергетика и теплотехника</w:t>
            </w:r>
          </w:p>
        </w:tc>
      </w:tr>
      <w:tr w:rsidR="0079159E">
        <w:trPr>
          <w:trHeight w:val="276"/>
          <w:jc w:val="center"/>
        </w:trPr>
        <w:tc>
          <w:tcPr>
            <w:tcW w:w="2547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1169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18.03.7.1</w:t>
            </w:r>
          </w:p>
        </w:tc>
        <w:tc>
          <w:tcPr>
            <w:tcW w:w="6479" w:type="dxa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Энергетическое машиностроение</w:t>
            </w:r>
          </w:p>
        </w:tc>
      </w:tr>
      <w:tr w:rsidR="0079159E">
        <w:trPr>
          <w:trHeight w:val="276"/>
          <w:jc w:val="center"/>
        </w:trPr>
        <w:tc>
          <w:tcPr>
            <w:tcW w:w="2547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1169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21.01.7.1</w:t>
            </w:r>
          </w:p>
        </w:tc>
        <w:tc>
          <w:tcPr>
            <w:tcW w:w="6479" w:type="dxa"/>
          </w:tcPr>
          <w:p w:rsidR="0079159E" w:rsidRDefault="00924245">
            <w:pPr>
              <w:pStyle w:val="afe"/>
              <w:rPr>
                <w:rFonts w:ascii="Times New Roman CYR" w:eastAsia="Times New Roman CYR" w:hAnsi="Times New Roman CYR" w:cs="Times New Roman CYR"/>
                <w:highlight w:val="white"/>
              </w:rPr>
            </w:pPr>
            <w:r>
              <w:rPr>
                <w:rFonts w:ascii="Times New Roman CYR" w:eastAsia="Times New Roman CYR" w:hAnsi="Times New Roman CYR" w:cs="Times New Roman CYR"/>
                <w:highlight w:val="white"/>
                <w:lang w:bidi="ru-RU"/>
              </w:rPr>
              <w:t>Технологии машиностроения</w:t>
            </w:r>
          </w:p>
        </w:tc>
      </w:tr>
      <w:tr w:rsidR="0079159E">
        <w:trPr>
          <w:trHeight w:val="276"/>
          <w:jc w:val="center"/>
        </w:trPr>
        <w:tc>
          <w:tcPr>
            <w:tcW w:w="2547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1169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21.02.7.1</w:t>
            </w:r>
          </w:p>
        </w:tc>
        <w:tc>
          <w:tcPr>
            <w:tcW w:w="6479" w:type="dxa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Технологические машины и оборудование</w:t>
            </w:r>
          </w:p>
        </w:tc>
      </w:tr>
      <w:tr w:rsidR="0079159E">
        <w:trPr>
          <w:trHeight w:val="276"/>
          <w:jc w:val="center"/>
        </w:trPr>
        <w:tc>
          <w:tcPr>
            <w:tcW w:w="2547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1169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21.06.7.1</w:t>
            </w:r>
          </w:p>
        </w:tc>
        <w:tc>
          <w:tcPr>
            <w:tcW w:w="6479" w:type="dxa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Прикладная механика</w:t>
            </w:r>
          </w:p>
        </w:tc>
      </w:tr>
      <w:tr w:rsidR="0079159E">
        <w:trPr>
          <w:trHeight w:val="276"/>
          <w:jc w:val="center"/>
        </w:trPr>
        <w:tc>
          <w:tcPr>
            <w:tcW w:w="2547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1169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24.01.7.1</w:t>
            </w:r>
          </w:p>
        </w:tc>
        <w:tc>
          <w:tcPr>
            <w:tcW w:w="6479" w:type="dxa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Нефтегазовое дело</w:t>
            </w:r>
          </w:p>
        </w:tc>
      </w:tr>
      <w:tr w:rsidR="0079159E">
        <w:trPr>
          <w:trHeight w:val="20"/>
          <w:jc w:val="center"/>
        </w:trPr>
        <w:tc>
          <w:tcPr>
            <w:tcW w:w="2547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1169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36.01.7.1</w:t>
            </w:r>
          </w:p>
        </w:tc>
        <w:tc>
          <w:tcPr>
            <w:tcW w:w="6479" w:type="dxa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Техническая эксплуатация летательных аппаратов и двигателей</w:t>
            </w:r>
          </w:p>
        </w:tc>
      </w:tr>
      <w:tr w:rsidR="0079159E">
        <w:trPr>
          <w:trHeight w:val="276"/>
          <w:jc w:val="center"/>
        </w:trPr>
        <w:tc>
          <w:tcPr>
            <w:tcW w:w="2547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1169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24.01.7.2</w:t>
            </w:r>
          </w:p>
        </w:tc>
        <w:tc>
          <w:tcPr>
            <w:tcW w:w="6479" w:type="dxa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ascii="Times New Roman CYR" w:eastAsia="Times New Roman CYR" w:hAnsi="Times New Roman CYR" w:cs="Times New Roman CYR"/>
                <w:szCs w:val="24"/>
                <w:highlight w:val="white"/>
                <w:lang w:bidi="ru-RU"/>
              </w:rPr>
              <w:t>Нефтегазовое дело</w:t>
            </w:r>
          </w:p>
        </w:tc>
      </w:tr>
      <w:tr w:rsidR="0079159E">
        <w:trPr>
          <w:trHeight w:val="276"/>
          <w:jc w:val="center"/>
        </w:trPr>
        <w:tc>
          <w:tcPr>
            <w:tcW w:w="2547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1169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24.04.7.2</w:t>
            </w:r>
          </w:p>
        </w:tc>
        <w:tc>
          <w:tcPr>
            <w:tcW w:w="6479" w:type="dxa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Прикладная геология</w:t>
            </w:r>
          </w:p>
        </w:tc>
      </w:tr>
      <w:tr w:rsidR="0079159E">
        <w:trPr>
          <w:trHeight w:val="276"/>
          <w:jc w:val="center"/>
        </w:trPr>
        <w:tc>
          <w:tcPr>
            <w:tcW w:w="2547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1169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24.05.7.2</w:t>
            </w:r>
          </w:p>
        </w:tc>
        <w:tc>
          <w:tcPr>
            <w:tcW w:w="6479" w:type="dxa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Горное дело</w:t>
            </w:r>
          </w:p>
        </w:tc>
      </w:tr>
      <w:tr w:rsidR="0079159E">
        <w:trPr>
          <w:trHeight w:val="276"/>
          <w:jc w:val="center"/>
        </w:trPr>
        <w:tc>
          <w:tcPr>
            <w:tcW w:w="2547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1169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24.07.7.2</w:t>
            </w:r>
          </w:p>
        </w:tc>
        <w:tc>
          <w:tcPr>
            <w:tcW w:w="6479" w:type="dxa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Технологии геологической разведки</w:t>
            </w:r>
          </w:p>
        </w:tc>
      </w:tr>
      <w:tr w:rsidR="0079159E">
        <w:trPr>
          <w:trHeight w:val="20"/>
          <w:jc w:val="center"/>
        </w:trPr>
        <w:tc>
          <w:tcPr>
            <w:tcW w:w="2547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1169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27.05.7.2</w:t>
            </w:r>
          </w:p>
        </w:tc>
        <w:tc>
          <w:tcPr>
            <w:tcW w:w="6479" w:type="dxa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Проектирование авиационных и ракетных двигателей</w:t>
            </w:r>
          </w:p>
        </w:tc>
      </w:tr>
      <w:tr w:rsidR="0079159E">
        <w:trPr>
          <w:trHeight w:val="20"/>
          <w:jc w:val="center"/>
        </w:trPr>
        <w:tc>
          <w:tcPr>
            <w:tcW w:w="2547" w:type="dxa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1169" w:type="dxa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37.07.7.2</w:t>
            </w:r>
          </w:p>
        </w:tc>
        <w:tc>
          <w:tcPr>
            <w:tcW w:w="6479" w:type="dxa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  <w:lang w:bidi="ru-RU"/>
              </w:rPr>
              <w:t>Эксплуатация судовых энергетических установок</w:t>
            </w:r>
          </w:p>
        </w:tc>
      </w:tr>
    </w:tbl>
    <w:p w:rsidR="0079159E" w:rsidRDefault="0079159E">
      <w:pPr>
        <w:pStyle w:val="Norm"/>
        <w:rPr>
          <w:b/>
          <w:bCs/>
          <w:highlight w:val="white"/>
        </w:rPr>
      </w:pPr>
    </w:p>
    <w:p w:rsidR="0079159E" w:rsidRDefault="00924245">
      <w:pPr>
        <w:pStyle w:val="Norm"/>
        <w:rPr>
          <w:b/>
          <w:bCs/>
        </w:rPr>
      </w:pPr>
      <w:r>
        <w:rPr>
          <w:b/>
          <w:highlight w:val="white"/>
        </w:rPr>
        <w:t>3.4.1. Трудовая функция</w:t>
      </w:r>
    </w:p>
    <w:p w:rsidR="0079159E" w:rsidRDefault="0079159E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79159E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работ по соблюдению проектных режимов работы </w:t>
            </w:r>
            <w:r>
              <w:rPr>
                <w:color w:val="000000"/>
              </w:rPr>
              <w:t>оборудования ПХГ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>
              <w:rPr>
                <w:rFonts w:cs="Times New Roman"/>
                <w:szCs w:val="24"/>
              </w:rPr>
              <w:t>/01.7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:rsidR="0079159E" w:rsidRDefault="0079159E">
      <w:pPr>
        <w:pStyle w:val="Norm"/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79159E">
        <w:trPr>
          <w:trHeight w:val="20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</w:t>
            </w:r>
            <w:proofErr w:type="gramStart"/>
            <w:r>
              <w:rPr>
                <w:rFonts w:cs="Times New Roman"/>
                <w:szCs w:val="24"/>
              </w:rPr>
              <w:t xml:space="preserve">контроля соблюдения технологического режима работы </w:t>
            </w:r>
            <w:r>
              <w:rPr>
                <w:color w:val="000000"/>
              </w:rPr>
              <w:t>оборудования</w:t>
            </w:r>
            <w:proofErr w:type="gramEnd"/>
            <w:r>
              <w:rPr>
                <w:color w:val="000000"/>
              </w:rPr>
              <w:t xml:space="preserve">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Утверждение технической документации после проведения капитального ремонта и реконструкции </w:t>
            </w:r>
            <w:r>
              <w:rPr>
                <w:color w:val="000000"/>
              </w:rPr>
              <w:t>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Организация разработки планов и графиков работ по </w:t>
            </w:r>
            <w:proofErr w:type="spellStart"/>
            <w:r>
              <w:rPr>
                <w:rFonts w:cs="Times New Roman"/>
                <w:szCs w:val="24"/>
                <w:highlight w:val="white"/>
              </w:rPr>
              <w:t>ТОиР</w:t>
            </w:r>
            <w:proofErr w:type="spellEnd"/>
            <w:r>
              <w:rPr>
                <w:rFonts w:cs="Times New Roman"/>
                <w:szCs w:val="24"/>
                <w:highlight w:val="white"/>
              </w:rPr>
              <w:t xml:space="preserve">, ДО </w:t>
            </w:r>
            <w:r>
              <w:rPr>
                <w:color w:val="000000"/>
                <w:highlight w:val="white"/>
              </w:rPr>
              <w:t>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Контроль выполнения утвержденных графиков </w:t>
            </w:r>
            <w:proofErr w:type="spellStart"/>
            <w:r>
              <w:rPr>
                <w:rFonts w:cs="Times New Roman"/>
                <w:szCs w:val="24"/>
                <w:highlight w:val="white"/>
              </w:rPr>
              <w:t>ТОиР</w:t>
            </w:r>
            <w:proofErr w:type="spellEnd"/>
            <w:r>
              <w:rPr>
                <w:rFonts w:cs="Times New Roman"/>
                <w:szCs w:val="24"/>
                <w:highlight w:val="white"/>
              </w:rPr>
              <w:t xml:space="preserve">, ДО </w:t>
            </w:r>
            <w:r>
              <w:rPr>
                <w:color w:val="000000"/>
                <w:highlight w:val="white"/>
              </w:rPr>
              <w:t>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Организация формирования потребности в аварийном запасе </w:t>
            </w:r>
            <w:r>
              <w:rPr>
                <w:color w:val="000000"/>
                <w:highlight w:val="white"/>
              </w:rPr>
              <w:t>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Координация и контроль деятельности подразделений, обеспечивающих технологию отбора газа из ПХГ и закачки газа в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Организация рационального использования </w:t>
            </w:r>
            <w:r>
              <w:rPr>
                <w:color w:val="000000"/>
                <w:highlight w:val="white"/>
              </w:rPr>
              <w:t>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У</w:t>
            </w:r>
            <w:r>
              <w:rPr>
                <w:rFonts w:cs="Times New Roman"/>
                <w:szCs w:val="24"/>
                <w:highlight w:val="white"/>
              </w:rPr>
              <w:t>тверждение перечня организационно-технических мероприятий по подготовке технологического оборудования ПХГ к работе в разных технологических режимах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Анализировать технологические показатели работы </w:t>
            </w:r>
            <w:r>
              <w:rPr>
                <w:color w:val="000000"/>
                <w:highlight w:val="white"/>
              </w:rPr>
              <w:t>оборудования ПХГ</w:t>
            </w:r>
            <w:r>
              <w:rPr>
                <w:rFonts w:cs="Times New Roman"/>
                <w:szCs w:val="24"/>
                <w:highlight w:val="white"/>
              </w:rPr>
              <w:t xml:space="preserve"> в разных режимах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Оценивать потребность подразделений по технологическому обеспечению подземного хранения газа в аварийном запасе </w:t>
            </w:r>
            <w:r>
              <w:rPr>
                <w:color w:val="000000"/>
                <w:highlight w:val="white"/>
              </w:rPr>
              <w:t>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Оценивать мероприятия по подготовке производственных объектов ПХГ к работе в разных технологических режимах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Организовывать выполнение графиков </w:t>
            </w:r>
            <w:proofErr w:type="spellStart"/>
            <w:r>
              <w:rPr>
                <w:rFonts w:cs="Times New Roman"/>
                <w:szCs w:val="24"/>
                <w:highlight w:val="white"/>
              </w:rPr>
              <w:t>ТОиР</w:t>
            </w:r>
            <w:proofErr w:type="spellEnd"/>
            <w:r>
              <w:rPr>
                <w:rFonts w:cs="Times New Roman"/>
                <w:szCs w:val="24"/>
                <w:highlight w:val="white"/>
              </w:rPr>
              <w:t>, ДО 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Применять статистические методы при анализе технических характеристик </w:t>
            </w:r>
            <w:r>
              <w:rPr>
                <w:color w:val="000000"/>
                <w:highlight w:val="white"/>
              </w:rPr>
              <w:t>оборудования ПХГ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Планировать и координировать деятельность подразделений по технологическому обеспечению подземного хране</w:t>
            </w:r>
            <w:r>
              <w:rPr>
                <w:rFonts w:cs="Times New Roman"/>
                <w:szCs w:val="24"/>
                <w:highlight w:val="white"/>
              </w:rPr>
              <w:t xml:space="preserve">ния газа в части текущей эксплуатации технологического оборудования ПХГ 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color w:val="000000"/>
                <w:highlight w:val="white"/>
              </w:rPr>
              <w:t>Применять специализированное программное обеспечение, используемое в рамках информационно-управляющей системы предприятия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Производственные </w:t>
            </w:r>
            <w:r>
              <w:rPr>
                <w:rFonts w:cs="Times New Roman"/>
                <w:highlight w:val="white"/>
              </w:rPr>
              <w:t>мощности</w:t>
            </w:r>
            <w:r>
              <w:rPr>
                <w:rFonts w:cs="Times New Roman"/>
                <w:szCs w:val="24"/>
                <w:highlight w:val="white"/>
              </w:rPr>
              <w:t xml:space="preserve">, технические характеристики, конструктивные особенности, правила эксплуатации и режимы работы </w:t>
            </w:r>
            <w:r>
              <w:rPr>
                <w:highlight w:val="white"/>
              </w:rPr>
              <w:t>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Требования нормативных правовых актов Российской Федерации, локальных нормативных актов, организационно-распорядительных документов и техничес</w:t>
            </w:r>
            <w:r>
              <w:rPr>
                <w:rFonts w:cs="Times New Roman"/>
                <w:szCs w:val="24"/>
                <w:highlight w:val="white"/>
              </w:rPr>
              <w:t>кой документации в области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Нормы расхода МТР для обеспечения технологических процессов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Технологический режим отбора газа из ПХГ и закачки газа в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Порядок и методы планирования технологических режимов работы </w:t>
            </w:r>
            <w:r>
              <w:rPr>
                <w:color w:val="000000"/>
                <w:highlight w:val="white"/>
              </w:rPr>
              <w:t>оборудования ПХГ</w:t>
            </w:r>
          </w:p>
        </w:tc>
      </w:tr>
      <w:tr w:rsidR="0079159E">
        <w:trPr>
          <w:trHeight w:val="555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Порядок разработки и утверждения планов-графиков работ по </w:t>
            </w:r>
            <w:proofErr w:type="spellStart"/>
            <w:r>
              <w:rPr>
                <w:rFonts w:cs="Times New Roman"/>
                <w:szCs w:val="24"/>
                <w:highlight w:val="white"/>
              </w:rPr>
              <w:t>ТОиР</w:t>
            </w:r>
            <w:proofErr w:type="spellEnd"/>
            <w:r>
              <w:rPr>
                <w:rFonts w:cs="Times New Roman"/>
                <w:szCs w:val="24"/>
                <w:highlight w:val="white"/>
              </w:rPr>
              <w:t xml:space="preserve">, ДО </w:t>
            </w:r>
            <w:r>
              <w:rPr>
                <w:color w:val="000000"/>
                <w:highlight w:val="white"/>
              </w:rPr>
              <w:t>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Новые технологии и методы, используемые при строительстве, ремонте и эксплуатации объектов ПХГ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Положения, инструкции и руководящие материалы по формированию потребности в технологическом оборудовании ПХГ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Используемое программное обеспечение в рамках информационно-управляющей системы предприятия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79159E" w:rsidRDefault="0079159E">
      <w:pPr>
        <w:pStyle w:val="Norm"/>
        <w:rPr>
          <w:color w:val="000000"/>
        </w:rPr>
      </w:pPr>
    </w:p>
    <w:p w:rsidR="0079159E" w:rsidRDefault="00924245">
      <w:pPr>
        <w:pStyle w:val="Norm"/>
        <w:rPr>
          <w:b/>
        </w:rPr>
      </w:pPr>
      <w:r>
        <w:rPr>
          <w:b/>
        </w:rPr>
        <w:t>3.4.2. Трудовая функция</w:t>
      </w:r>
    </w:p>
    <w:p w:rsidR="0079159E" w:rsidRDefault="0079159E">
      <w:pPr>
        <w:pStyle w:val="Norm"/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79159E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Руководство разработкой мероприятий по совершенствованию технологических процессов подземного хранения газа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>
              <w:rPr>
                <w:rFonts w:cs="Times New Roman"/>
                <w:szCs w:val="24"/>
              </w:rPr>
              <w:t>/02.7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:rsidR="0079159E" w:rsidRDefault="0079159E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79159E">
        <w:trPr>
          <w:trHeight w:val="20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t>Организация разработки мероприятий, направленных на внедрение новой техники и развитие технологии в области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</w:pPr>
            <w:r>
              <w:t xml:space="preserve">Руководство работой по подготовке проектов решений по внедрению новой техники и технологий в области подземного хранения </w:t>
            </w:r>
            <w:r>
              <w:t>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</w:pPr>
            <w:r>
              <w:t>Руководство деятельностью по рационализации и изобретательству в области технологии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</w:pPr>
            <w:r>
              <w:t xml:space="preserve">Управление разработкой мероприятий по повышению надежности </w:t>
            </w:r>
            <w:r>
              <w:rPr>
                <w:color w:val="000000"/>
              </w:rPr>
              <w:t>оборудования ПХГ</w:t>
            </w:r>
            <w:r>
              <w:t xml:space="preserve">, оптимизации технологических процессов эксплуатации оборудования 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</w:pPr>
            <w:r>
              <w:t>Формирование предложений в программу внедрения энергосберегающих технологий в области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</w:pPr>
            <w:r>
              <w:t>Контроль внедрения мероприятий по совершенствованию технологических процес</w:t>
            </w:r>
            <w:r>
              <w:t>сов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</w:pPr>
            <w:r>
              <w:t>Организация разработки и выполнения мероприятий, направленных на предупреждение аварий, инцидентов, отказов, несчастных случаев на объектах ПХГ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</w:pPr>
            <w:r>
              <w:t xml:space="preserve">Организация отработки безопасных методов </w:t>
            </w:r>
            <w:r>
              <w:t>и приемов выполнения работ повышенной опасности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</w:pPr>
            <w:r>
              <w:t>Организация применения цифровых технологий для автоматизации управления технологическим процессом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t>Определять эффективность от внедрения новой техники, цифровых технологий, рационализаторских предложений и изобретений в области технологии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</w:pPr>
            <w:r>
              <w:t>Оценивать риски внедрения новой техники, технологий, рационализаторских предложений и изобретений в области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</w:pPr>
            <w:r>
              <w:t>Анализировать новый опыт разработки технологических процессов в области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</w:pPr>
            <w:r>
              <w:t xml:space="preserve">Анализировать технологические показатели работы </w:t>
            </w:r>
            <w:r>
              <w:rPr>
                <w:color w:val="000000"/>
              </w:rPr>
              <w:t>оборудования ПХГ</w:t>
            </w:r>
            <w:r>
              <w:t xml:space="preserve"> в разных режимах работы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Определять новизну, полезность и целесообразность использования рационализаторских предложений в области технологий подземного </w:t>
            </w:r>
            <w:r>
              <w:rPr>
                <w:highlight w:val="white"/>
              </w:rPr>
              <w:lastRenderedPageBreak/>
              <w:t>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Контролировать выполнение мероприятий по предупреждению аварий, инцидентов, отказов, несчастных случаев при эксплуатации </w:t>
            </w:r>
            <w:r>
              <w:rPr>
                <w:color w:val="000000"/>
                <w:highlight w:val="white"/>
              </w:rPr>
              <w:t>оборудования ПХГ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color w:val="000000"/>
                <w:highlight w:val="white"/>
              </w:rPr>
              <w:t>Применять специализированное программное обеспечение, используемое в рамках информационно-управляющей системы предприятия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highlight w:val="white"/>
              </w:rPr>
              <w:t>Методы определения эффективности от внедрения новой техники и технологии, организации труда, рационализаторских предложений и изобретений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Производственные мощности, технические характеристики, конструктивные особенности, правила эксплуатации и режимы раб</w:t>
            </w:r>
            <w:r>
              <w:rPr>
                <w:highlight w:val="white"/>
              </w:rPr>
              <w:t xml:space="preserve">оты </w:t>
            </w:r>
            <w:r>
              <w:rPr>
                <w:color w:val="000000"/>
                <w:highlight w:val="white"/>
              </w:rPr>
              <w:t>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Отечественный и зарубежный опыт, научно-технические достижения, цифровые технологии в области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Стандарты, нормы и регламентирующие документы в области рационализации и изобретательства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Требования нормативных правовых актов Российской Федерации, локальных нормативных актов, организационно-распорядительных документов и технической документации в области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Документы, регламентирующие внедрение новой техники, техноло</w:t>
            </w:r>
            <w:r>
              <w:rPr>
                <w:highlight w:val="white"/>
              </w:rPr>
              <w:t xml:space="preserve">гий, </w:t>
            </w:r>
            <w:r>
              <w:rPr>
                <w:rFonts w:cs="Times New Roman"/>
                <w:szCs w:val="24"/>
                <w:highlight w:val="white"/>
              </w:rPr>
              <w:t>НИОКР</w:t>
            </w:r>
            <w:r>
              <w:rPr>
                <w:highlight w:val="white"/>
              </w:rPr>
              <w:t xml:space="preserve"> в области подземного хранения газа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Энергосберегающие технологии, применяемые на объектах ПХГ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Правила работы на персональном компьютере в объеме пользователя, используемое программное обеспечение в рамках информационно-управляющей системы предприятия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79159E">
        <w:trPr>
          <w:trHeight w:val="279"/>
          <w:jc w:val="center"/>
        </w:trPr>
        <w:tc>
          <w:tcPr>
            <w:tcW w:w="1266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79159E" w:rsidRDefault="0079159E">
      <w:pPr>
        <w:pStyle w:val="Level1"/>
        <w:rPr>
          <w:color w:val="000000"/>
          <w:sz w:val="24"/>
          <w:szCs w:val="24"/>
        </w:rPr>
      </w:pPr>
    </w:p>
    <w:p w:rsidR="0079159E" w:rsidRDefault="00924245">
      <w:pPr>
        <w:pStyle w:val="Norm"/>
        <w:rPr>
          <w:b/>
        </w:rPr>
      </w:pPr>
      <w:r>
        <w:rPr>
          <w:b/>
        </w:rPr>
        <w:t>3.4.3. Трудовая функция</w:t>
      </w:r>
    </w:p>
    <w:p w:rsidR="0079159E" w:rsidRDefault="0079159E">
      <w:pPr>
        <w:pStyle w:val="Norm"/>
        <w:rPr>
          <w:b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79159E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внедрения инвестиционных проектов по ремонту, реконструкции и строительству объектов подземного хранения газа организации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>
              <w:rPr>
                <w:rFonts w:cs="Times New Roman"/>
                <w:szCs w:val="24"/>
              </w:rPr>
              <w:t>/03.7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:rsidR="0079159E" w:rsidRDefault="0079159E">
      <w:pPr>
        <w:pStyle w:val="Norm"/>
        <w:rPr>
          <w:b/>
          <w:color w:val="00000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79159E">
        <w:trPr>
          <w:trHeight w:val="20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Организация разработки технических заданий и технических требований на проектирование </w:t>
            </w:r>
            <w:r>
              <w:t>объектов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Согласование проектной и рабочей документации по реконструкции, строительству и техническому перевооружению </w:t>
            </w:r>
            <w:r>
              <w:t>объектов ПХГ</w:t>
            </w:r>
          </w:p>
        </w:tc>
      </w:tr>
      <w:tr w:rsidR="0079159E">
        <w:trPr>
          <w:trHeight w:val="853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Организация проведения приемочных испытаний (пусконаладочных работ) в рамках строительства, реконструкции, капитального ремонта на объектах ПХГ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Работа в комиссии по приемке объектов ПХГ после проведения строительства, ремонта и реконструкции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Разработка совместных с организациями-изготовителями предложений и заключений по вопросам модернизации 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Согласование заключений по реконструкции, техническому перевооружению объектов ПХГ, по внедрению средств автоматизации на объектах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Анализировать проектную и рабочую документацию на соответствие требованиям нормативных правовых актов Российской Федерации, локальных нормативных актов, организационно-распорядительных документов и технической документации в области по</w:t>
            </w:r>
            <w:r>
              <w:rPr>
                <w:szCs w:val="24"/>
                <w:highlight w:val="white"/>
              </w:rPr>
              <w:t>дземного хранения газа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Формировать технические задания на проектирование вновь строящихся и реконструируемых объектов ПХГ с учетом передовых технологий в области подземного хранения газа</w:t>
            </w:r>
          </w:p>
        </w:tc>
      </w:tr>
      <w:tr w:rsidR="0079159E">
        <w:trPr>
          <w:trHeight w:val="507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Разрабатывать технические требования на проектирование объектов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Производить расчеты </w:t>
            </w:r>
            <w:proofErr w:type="gramStart"/>
            <w:r>
              <w:rPr>
                <w:highlight w:val="white"/>
              </w:rPr>
              <w:t>эффективности технического перевооружения объектов подземного хранения газа</w:t>
            </w:r>
            <w:proofErr w:type="gramEnd"/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Оценивать готовность к эксплуатации объектов ПХГ после строительства, реконструкции </w:t>
            </w:r>
            <w:r>
              <w:rPr>
                <w:szCs w:val="24"/>
                <w:highlight w:val="white"/>
              </w:rPr>
              <w:t>и капитального ремонта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Оценивать необходимость внедрения средств автоматизации на объектах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Требования нормативных правовых актов Российской Федерации, локальных нормативных актов, организационно-распорядительных документов и технической документации в области проектирования, строительства и реконструкции объектов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Произ</w:t>
            </w:r>
            <w:r>
              <w:rPr>
                <w:rFonts w:cs="Times New Roman"/>
                <w:szCs w:val="24"/>
                <w:highlight w:val="white"/>
              </w:rPr>
              <w:t xml:space="preserve">водственные мощности, технические характеристики, конструктивные особенности, правила эксплуатации и режимы работы </w:t>
            </w:r>
            <w:r>
              <w:rPr>
                <w:color w:val="000000"/>
                <w:highlight w:val="white"/>
              </w:rPr>
              <w:t>оборудования ПХГ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Состав, содержание, порядок формирования и согласования проектной и рабочей документации на строительство, реконструкцию и капитальный ремонт объектов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Отраслевые документы, регламентирующие внедрение новой техники, передовых технологий, НИОКР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Принципы расчетов эффективности модернизации </w:t>
            </w:r>
            <w:r>
              <w:rPr>
                <w:color w:val="000000"/>
                <w:highlight w:val="white"/>
              </w:rPr>
              <w:t>оборудования ПХГ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актов, организационно-распорядительных документов и технической документации в области подземного хранения газ</w:t>
            </w:r>
            <w:r>
              <w:rPr>
                <w:rFonts w:cs="Times New Roman"/>
                <w:szCs w:val="24"/>
              </w:rPr>
              <w:t>а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Правила работы на персональном компьютере в объеме пользователя, используемое программное обеспечение в рамках информационно-управляющей системы предприятия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79159E" w:rsidRDefault="0079159E">
      <w:pPr>
        <w:pStyle w:val="Level1"/>
        <w:rPr>
          <w:b w:val="0"/>
          <w:bCs w:val="0"/>
          <w:color w:val="000000"/>
          <w:sz w:val="24"/>
          <w:szCs w:val="24"/>
        </w:rPr>
      </w:pPr>
    </w:p>
    <w:p w:rsidR="0079159E" w:rsidRDefault="00924245">
      <w:pPr>
        <w:pStyle w:val="Norm"/>
        <w:rPr>
          <w:b/>
        </w:rPr>
      </w:pPr>
      <w:r>
        <w:rPr>
          <w:b/>
        </w:rPr>
        <w:t>3.4.4. Трудовая функция</w:t>
      </w:r>
    </w:p>
    <w:p w:rsidR="0079159E" w:rsidRDefault="0079159E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79159E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Руководство персоналом подразделений по технологическому обеспечению подземного хранения газа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D</w:t>
            </w:r>
            <w:r>
              <w:rPr>
                <w:rFonts w:cs="Times New Roman"/>
                <w:szCs w:val="24"/>
              </w:rPr>
              <w:t>/04.7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:rsidR="0079159E" w:rsidRDefault="0079159E">
      <w:pPr>
        <w:pStyle w:val="Norm"/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79159E">
        <w:trPr>
          <w:trHeight w:val="20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Планирование деятельности подчиненного подразделения по технологическому обеспечению подземного хранения газа с учетом рационального распределения работ и необходимости выполнения производственных задач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использования рабочего времени, соблюдения</w:t>
            </w:r>
            <w:r>
              <w:rPr>
                <w:rFonts w:cs="Times New Roman"/>
                <w:szCs w:val="24"/>
              </w:rPr>
              <w:t xml:space="preserve"> исполнительской и трудовой дисциплины персоналом подразделения по технологическому обеспечению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Оценка эффективности деятельности подчиненного подразделения по технологическому обеспечению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Контроль </w:t>
            </w:r>
            <w:proofErr w:type="gramStart"/>
            <w:r>
              <w:rPr>
                <w:rFonts w:cs="Times New Roman"/>
                <w:szCs w:val="24"/>
              </w:rPr>
              <w:t>формирования графиков работы персонала подразделения</w:t>
            </w:r>
            <w:proofErr w:type="gramEnd"/>
            <w:r>
              <w:rPr>
                <w:rFonts w:cs="Times New Roman"/>
                <w:szCs w:val="24"/>
              </w:rPr>
              <w:t xml:space="preserve"> по технологическому обеспечению подземного хранения газа и их согласование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Подготовка предложений по оптимизации штатной численности подразделения по технологическому обеспечению подземного хр</w:t>
            </w:r>
            <w:r>
              <w:rPr>
                <w:rFonts w:cs="Times New Roman"/>
                <w:szCs w:val="24"/>
              </w:rPr>
              <w:t>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Разработка положения о подразделении по технологическому обеспечению подземного хранения газа, должностных и производственных (рабочих) инструкций работников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периодичности обязательного обучения персонала подразделения по технологи</w:t>
            </w:r>
            <w:r>
              <w:rPr>
                <w:rFonts w:cs="Times New Roman"/>
                <w:szCs w:val="24"/>
              </w:rPr>
              <w:t>ческому обеспечению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Составление заявок на обучение персонала подразделения по технологическому обеспечению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и проведение технической учебы с рабочими подразделения по технологическому обеспечению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Обеспечение безопасных условий труда персонала подразделения по технологическому обеспечению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Проведени</w:t>
            </w:r>
            <w:r>
              <w:rPr>
                <w:rFonts w:cs="Times New Roman"/>
                <w:szCs w:val="24"/>
              </w:rPr>
              <w:t>е совместно с работниками кадровой службы организации мероприятий по подбору персонала на замещение вакантных штатных единиц подразделения по технологическому обеспечению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Составлять планы работы подразделения по</w:t>
            </w:r>
            <w:r>
              <w:rPr>
                <w:rFonts w:cs="Times New Roman"/>
                <w:szCs w:val="24"/>
              </w:rPr>
              <w:t xml:space="preserve"> технологическому обеспечению подземного хранения газа с учетом приоритетности производственных задач и имеющихся ресурсов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Оценивать качество выполненных работ персоналом подразделения по технологическому обеспечению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Формировать положение о подразделении по технологическому обеспечению подземного хранения газа, должностные и производственные (рабочие) инструкции в соответствии с локальными нормативными актами организации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Обеспечивать эффективную организацию труда и рациональное использование рабочего времени в подразделении по технологическому обеспечению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Анализировать эффективность производственной деятельности подразделения по технологическому </w:t>
            </w:r>
            <w:r>
              <w:rPr>
                <w:rFonts w:cs="Times New Roman"/>
                <w:szCs w:val="24"/>
              </w:rPr>
              <w:t>обеспечению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Оформлять заявки на обучение персонала подразделения по технологическому обеспечению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Составлять планы, программы технической учебы подразделения по технологическому обеспечению подземного хр</w:t>
            </w:r>
            <w:r>
              <w:rPr>
                <w:rFonts w:cs="Times New Roman"/>
                <w:szCs w:val="24"/>
              </w:rPr>
              <w:t>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Организовывать обучение, проведение инструктажей, проверок знаний по охране труда, промышленной, пожарной безопасности для работников подразделения по технологическому обеспечению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Контролировать соблюдение в подразделении по технологическому обеспечению подземного хранения газа требований нормативных документов по охране труда, промышленной, пожарной и экологической безопасности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Определять потребность в персонале необходимой квалификации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актов, организационно-распорядительных документов и технической документации в области подземного хранения газа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Трудовое законодательство Российской Федерации в области орг</w:t>
            </w:r>
            <w:r>
              <w:rPr>
                <w:rFonts w:cs="Times New Roman"/>
                <w:szCs w:val="24"/>
              </w:rPr>
              <w:t>анизации труда персонала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Табельный учет использования рабочего времени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  <w:vAlign w:val="bottom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Квалификационные требования к должностям руководителей, специалистов, служащих и профессиям рабочих подразделения по технологическому обеспечению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Отраслевые документы с характеристиками работ по должностям служащих, профессиям рабочих применительно к персоналу подразделения по технологическому обеспечению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локальных нормативных актов, организационно-распорядительных документов по разработке положений о структурных подразделениях, должностных и производственных (рабочих) инструкций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Нормативные документы по организации обучения персонала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Периоди</w:t>
            </w:r>
            <w:r>
              <w:rPr>
                <w:rFonts w:cs="Times New Roman"/>
                <w:szCs w:val="24"/>
              </w:rPr>
              <w:t>чность обучения и состав программ технической учебы по профессиям рабочих подразделения по технологическому обеспечению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Требования нормативных правовых актов Российской Федерации, локальных нормативных актов, организационно-распо</w:t>
            </w:r>
            <w:r>
              <w:rPr>
                <w:rFonts w:cs="Times New Roman"/>
                <w:szCs w:val="24"/>
              </w:rPr>
              <w:t>рядительных документов по организации подготовки персонала, поддержания и повышения его квалификации по направлению технологического обеспечения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Порядок проведения обучения и проверки знания требований охраны труда, правил работы</w:t>
            </w:r>
            <w:r>
              <w:rPr>
                <w:rFonts w:cs="Times New Roman"/>
                <w:szCs w:val="24"/>
              </w:rPr>
              <w:t xml:space="preserve"> в электроустановках, подготовки и аттестации в области промышленной безопасности работников подразделения по технологическому обеспечению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Порядок проведения мероприятий по подбору персонала подразделения по технологическому обеспечению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Основы менеджмента, организации труда и управления персоналом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Правила работы на персональном компьютере в объеме пользователя, ис</w:t>
            </w:r>
            <w:r>
              <w:rPr>
                <w:color w:val="000000"/>
                <w:highlight w:val="white"/>
              </w:rPr>
              <w:t>пользуемое программное обеспечение в рамках информационно-управляющей системы предприятия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79159E" w:rsidRDefault="0079159E">
      <w:pPr>
        <w:pStyle w:val="Level1"/>
        <w:rPr>
          <w:b w:val="0"/>
          <w:bCs w:val="0"/>
          <w:color w:val="000000"/>
          <w:sz w:val="24"/>
          <w:szCs w:val="24"/>
        </w:rPr>
      </w:pPr>
    </w:p>
    <w:p w:rsidR="0079159E" w:rsidRDefault="00924245">
      <w:pPr>
        <w:pStyle w:val="Level2"/>
        <w:outlineLvl w:val="1"/>
      </w:pPr>
      <w:bookmarkStart w:id="9" w:name="_Toc208305935"/>
      <w:r>
        <w:t>3.5. Обобщенная трудовая функция</w:t>
      </w:r>
      <w:bookmarkEnd w:id="9"/>
      <w:r>
        <w:t xml:space="preserve"> </w:t>
      </w:r>
    </w:p>
    <w:p w:rsidR="0079159E" w:rsidRDefault="0079159E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6"/>
        <w:gridCol w:w="538"/>
      </w:tblGrid>
      <w:tr w:rsidR="0079159E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Определение технической политики организации газовой отрасли в области технологических процессов подземного хранения газа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</w:tbl>
    <w:p w:rsidR="0079159E" w:rsidRDefault="0079159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79159E">
        <w:trPr>
          <w:jc w:val="center"/>
        </w:trPr>
        <w:tc>
          <w:tcPr>
            <w:tcW w:w="1213" w:type="pct"/>
            <w:tcBorders>
              <w:right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7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управления</w:t>
            </w:r>
          </w:p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отдела</w:t>
            </w:r>
          </w:p>
        </w:tc>
      </w:tr>
    </w:tbl>
    <w:p w:rsidR="0079159E" w:rsidRDefault="0079159E">
      <w:pPr>
        <w:pStyle w:val="Norm"/>
      </w:pPr>
    </w:p>
    <w:p w:rsidR="0079159E" w:rsidRDefault="00924245">
      <w:pPr>
        <w:pStyle w:val="Norm"/>
      </w:pPr>
      <w:r>
        <w:t>Пути достижения квалификации</w:t>
      </w:r>
    </w:p>
    <w:p w:rsidR="0079159E" w:rsidRDefault="0079159E">
      <w:pPr>
        <w:pStyle w:val="Norm"/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28"/>
        <w:gridCol w:w="7893"/>
      </w:tblGrid>
      <w:tr w:rsidR="0079159E">
        <w:trPr>
          <w:jc w:val="center"/>
        </w:trPr>
        <w:tc>
          <w:tcPr>
            <w:tcW w:w="1213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Образование и обучение</w:t>
            </w:r>
          </w:p>
        </w:tc>
        <w:tc>
          <w:tcPr>
            <w:tcW w:w="3787" w:type="pct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Высшее образование - специалитет или магистратура и дополнительное профессиональное образование - программы повышения квалификации</w:t>
            </w:r>
          </w:p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или</w:t>
            </w:r>
          </w:p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Высшее (техническое) образование - специалитет или магистратура и до</w:t>
            </w:r>
            <w:r>
              <w:rPr>
                <w:rFonts w:cs="Times New Roman"/>
                <w:szCs w:val="24"/>
                <w:highlight w:val="white"/>
              </w:rPr>
              <w:t>полнительное профессиональное образование - программы профессиональной переподготовки в области, соответствующей виду профессиональной деятельности, для непрофильного образования и программы повышения квалификации</w:t>
            </w:r>
          </w:p>
        </w:tc>
      </w:tr>
      <w:tr w:rsidR="0079159E">
        <w:trPr>
          <w:trHeight w:val="742"/>
          <w:jc w:val="center"/>
        </w:trPr>
        <w:tc>
          <w:tcPr>
            <w:tcW w:w="1213" w:type="pct"/>
            <w:tcBorders>
              <w:bottom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Опыт практической работы</w:t>
            </w:r>
          </w:p>
        </w:tc>
        <w:tc>
          <w:tcPr>
            <w:tcW w:w="3787" w:type="pct"/>
            <w:tcBorders>
              <w:bottom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Не менее пяти лет на инженерно-технических должностях в области эксплуатации ПХГ или добычи нефти и газа, в том числе не менее трех лет на руководящих должностях</w:t>
            </w:r>
          </w:p>
        </w:tc>
      </w:tr>
      <w:tr w:rsidR="0079159E">
        <w:trPr>
          <w:jc w:val="center"/>
        </w:trPr>
        <w:tc>
          <w:tcPr>
            <w:tcW w:w="1213" w:type="pct"/>
            <w:tcBorders>
              <w:top w:val="single" w:sz="4" w:space="0" w:color="808080"/>
              <w:left w:val="none" w:sz="4" w:space="0" w:color="000000"/>
              <w:bottom w:val="single" w:sz="4" w:space="0" w:color="808080"/>
              <w:right w:val="none" w:sz="4" w:space="0" w:color="000000"/>
            </w:tcBorders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808080"/>
              <w:left w:val="none" w:sz="4" w:space="0" w:color="000000"/>
              <w:bottom w:val="single" w:sz="4" w:space="0" w:color="808080"/>
              <w:right w:val="none" w:sz="4" w:space="0" w:color="000000"/>
            </w:tcBorders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</w:p>
        </w:tc>
      </w:tr>
      <w:tr w:rsidR="0079159E">
        <w:trPr>
          <w:jc w:val="center"/>
        </w:trPr>
        <w:tc>
          <w:tcPr>
            <w:tcW w:w="1213" w:type="pct"/>
            <w:tcBorders>
              <w:top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  <w:tcBorders>
              <w:top w:val="single" w:sz="4" w:space="0" w:color="808080"/>
            </w:tcBorders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  <w:r>
              <w:rPr>
                <w:rFonts w:cs="Times New Roman"/>
              </w:rPr>
              <w:t xml:space="preserve">, </w:t>
            </w:r>
            <w:r>
              <w:rPr>
                <w:rFonts w:cs="Times New Roman"/>
                <w:szCs w:val="24"/>
              </w:rPr>
              <w:t xml:space="preserve">в том </w:t>
            </w:r>
            <w:proofErr w:type="gramStart"/>
            <w:r>
              <w:rPr>
                <w:rFonts w:cs="Times New Roman"/>
                <w:szCs w:val="24"/>
              </w:rPr>
              <w:t>числе</w:t>
            </w:r>
            <w:proofErr w:type="gramEnd"/>
            <w:r>
              <w:rPr>
                <w:rFonts w:cs="Times New Roman"/>
                <w:szCs w:val="24"/>
              </w:rPr>
              <w:t xml:space="preserve"> по применению СИЗ и оказанию первой помощи пострадавшим</w:t>
            </w:r>
          </w:p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подготовки и аттес</w:t>
            </w:r>
            <w:r>
              <w:rPr>
                <w:rFonts w:cs="Times New Roman"/>
                <w:szCs w:val="24"/>
              </w:rPr>
              <w:t>тации в области промышленной безопасности</w:t>
            </w:r>
          </w:p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</w:tc>
      </w:tr>
      <w:tr w:rsidR="0079159E">
        <w:trPr>
          <w:jc w:val="center"/>
        </w:trPr>
        <w:tc>
          <w:tcPr>
            <w:tcW w:w="1213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79159E" w:rsidRDefault="0079159E">
      <w:pPr>
        <w:pStyle w:val="Norm"/>
        <w:rPr>
          <w:color w:val="000000"/>
        </w:rPr>
      </w:pPr>
    </w:p>
    <w:p w:rsidR="0079159E" w:rsidRDefault="00924245">
      <w:pPr>
        <w:pStyle w:val="Norm"/>
      </w:pPr>
      <w:r>
        <w:t>Справочная информация</w:t>
      </w:r>
    </w:p>
    <w:p w:rsidR="0079159E" w:rsidRDefault="0079159E">
      <w:pPr>
        <w:pStyle w:val="Norm"/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76"/>
        <w:gridCol w:w="1417"/>
        <w:gridCol w:w="6628"/>
      </w:tblGrid>
      <w:tr w:rsidR="0079159E">
        <w:trPr>
          <w:trHeight w:val="20"/>
          <w:jc w:val="center"/>
        </w:trPr>
        <w:tc>
          <w:tcPr>
            <w:tcW w:w="1140" w:type="pct"/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80" w:type="pct"/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Код</w:t>
            </w:r>
          </w:p>
        </w:tc>
        <w:tc>
          <w:tcPr>
            <w:tcW w:w="3180" w:type="pct"/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79159E">
        <w:trPr>
          <w:trHeight w:val="20"/>
          <w:jc w:val="center"/>
        </w:trPr>
        <w:tc>
          <w:tcPr>
            <w:tcW w:w="114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ОКЗ</w:t>
            </w:r>
          </w:p>
        </w:tc>
        <w:tc>
          <w:tcPr>
            <w:tcW w:w="6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1322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Руководители подразделений (управляющие) в добывающей промышленности</w:t>
            </w:r>
          </w:p>
        </w:tc>
      </w:tr>
      <w:tr w:rsidR="0079159E">
        <w:trPr>
          <w:trHeight w:val="20"/>
          <w:jc w:val="center"/>
        </w:trPr>
        <w:tc>
          <w:tcPr>
            <w:tcW w:w="2376" w:type="dxa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ЕКС</w:t>
            </w:r>
          </w:p>
        </w:tc>
        <w:tc>
          <w:tcPr>
            <w:tcW w:w="6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Начальник производственного отдела</w:t>
            </w:r>
          </w:p>
        </w:tc>
      </w:tr>
      <w:tr w:rsidR="0079159E">
        <w:trPr>
          <w:trHeight w:val="20"/>
          <w:jc w:val="center"/>
        </w:trPr>
        <w:tc>
          <w:tcPr>
            <w:tcW w:w="114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200615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Главный технолог (</w:t>
            </w:r>
            <w:r>
              <w:rPr>
                <w:rFonts w:cs="Times New Roman"/>
                <w:color w:val="22272F"/>
                <w:szCs w:val="24"/>
                <w:highlight w:val="white"/>
              </w:rPr>
              <w:t xml:space="preserve">в добывающей </w:t>
            </w:r>
            <w:r>
              <w:rPr>
                <w:rFonts w:cs="Times New Roman"/>
                <w:szCs w:val="24"/>
                <w:highlight w:val="white"/>
              </w:rPr>
              <w:t>промышленности)</w:t>
            </w:r>
          </w:p>
        </w:tc>
      </w:tr>
      <w:tr w:rsidR="0079159E">
        <w:trPr>
          <w:trHeight w:val="276"/>
          <w:jc w:val="center"/>
        </w:trPr>
        <w:tc>
          <w:tcPr>
            <w:tcW w:w="114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200616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Главный технолог (в обрабатывающей промышленности)</w:t>
            </w:r>
          </w:p>
        </w:tc>
      </w:tr>
      <w:tr w:rsidR="0079159E">
        <w:trPr>
          <w:trHeight w:val="276"/>
          <w:jc w:val="center"/>
        </w:trPr>
        <w:tc>
          <w:tcPr>
            <w:tcW w:w="114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202475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Начальник отдела (в </w:t>
            </w:r>
            <w:r>
              <w:rPr>
                <w:rFonts w:cs="Times New Roman"/>
                <w:color w:val="22272F"/>
                <w:szCs w:val="24"/>
                <w:highlight w:val="white"/>
              </w:rPr>
              <w:t xml:space="preserve">добывающей </w:t>
            </w:r>
            <w:r>
              <w:rPr>
                <w:rFonts w:cs="Times New Roman"/>
                <w:szCs w:val="24"/>
                <w:highlight w:val="white"/>
              </w:rPr>
              <w:t>промышленности)</w:t>
            </w:r>
          </w:p>
        </w:tc>
      </w:tr>
      <w:tr w:rsidR="0079159E">
        <w:trPr>
          <w:trHeight w:val="276"/>
          <w:jc w:val="center"/>
        </w:trPr>
        <w:tc>
          <w:tcPr>
            <w:tcW w:w="114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202479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Начальник отдела (в обрабатывающей промышленности)</w:t>
            </w:r>
          </w:p>
        </w:tc>
      </w:tr>
      <w:tr w:rsidR="0079159E">
        <w:trPr>
          <w:trHeight w:val="20"/>
          <w:jc w:val="center"/>
        </w:trPr>
        <w:tc>
          <w:tcPr>
            <w:tcW w:w="114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color w:val="22272F"/>
                <w:szCs w:val="24"/>
                <w:highlight w:val="white"/>
              </w:rPr>
              <w:t>202763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Начальник управления (в </w:t>
            </w:r>
            <w:r>
              <w:rPr>
                <w:rFonts w:cs="Times New Roman"/>
                <w:color w:val="22272F"/>
                <w:szCs w:val="24"/>
                <w:highlight w:val="white"/>
              </w:rPr>
              <w:t xml:space="preserve">добывающей </w:t>
            </w:r>
            <w:r>
              <w:rPr>
                <w:rFonts w:cs="Times New Roman"/>
                <w:szCs w:val="24"/>
                <w:highlight w:val="white"/>
              </w:rPr>
              <w:t>промышленности)</w:t>
            </w:r>
          </w:p>
        </w:tc>
      </w:tr>
      <w:tr w:rsidR="0079159E">
        <w:trPr>
          <w:trHeight w:val="20"/>
          <w:jc w:val="center"/>
        </w:trPr>
        <w:tc>
          <w:tcPr>
            <w:tcW w:w="114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6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202768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Начальник управления (в обрабатывающей промышленности)</w:t>
            </w:r>
          </w:p>
        </w:tc>
      </w:tr>
      <w:tr w:rsidR="0079159E">
        <w:trPr>
          <w:trHeight w:val="20"/>
          <w:jc w:val="center"/>
        </w:trPr>
        <w:tc>
          <w:tcPr>
            <w:tcW w:w="114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lastRenderedPageBreak/>
              <w:t xml:space="preserve">Перечни </w:t>
            </w:r>
            <w:proofErr w:type="gramStart"/>
            <w:r>
              <w:rPr>
                <w:rFonts w:cs="Times New Roman"/>
              </w:rPr>
              <w:t>ВО</w:t>
            </w:r>
            <w:proofErr w:type="gramEnd"/>
          </w:p>
        </w:tc>
        <w:tc>
          <w:tcPr>
            <w:tcW w:w="6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04.01.6.0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Геология</w:t>
            </w:r>
          </w:p>
        </w:tc>
      </w:tr>
      <w:tr w:rsidR="0079159E">
        <w:trPr>
          <w:trHeight w:val="20"/>
          <w:jc w:val="center"/>
        </w:trPr>
        <w:tc>
          <w:tcPr>
            <w:tcW w:w="114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18.01.6.0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Теплоэнергетика и теплотехника</w:t>
            </w:r>
          </w:p>
        </w:tc>
      </w:tr>
      <w:tr w:rsidR="0079159E">
        <w:trPr>
          <w:trHeight w:val="20"/>
          <w:jc w:val="center"/>
        </w:trPr>
        <w:tc>
          <w:tcPr>
            <w:tcW w:w="114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18.03.6.0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Энергетическое машиностроение</w:t>
            </w:r>
          </w:p>
        </w:tc>
      </w:tr>
      <w:tr w:rsidR="0079159E">
        <w:trPr>
          <w:trHeight w:val="276"/>
          <w:jc w:val="center"/>
        </w:trPr>
        <w:tc>
          <w:tcPr>
            <w:tcW w:w="114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21.01.6.0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pStyle w:val="afe"/>
              <w:rPr>
                <w:rFonts w:ascii="Times New Roman CYR" w:eastAsia="Times New Roman CYR" w:hAnsi="Times New Roman CYR" w:cs="Times New Roman CYR"/>
                <w:highlight w:val="white"/>
              </w:rPr>
            </w:pPr>
            <w:r>
              <w:rPr>
                <w:rFonts w:ascii="Times New Roman CYR" w:eastAsia="Times New Roman CYR" w:hAnsi="Times New Roman CYR" w:cs="Times New Roman CYR"/>
                <w:highlight w:val="white"/>
                <w:lang w:bidi="ru-RU"/>
              </w:rPr>
              <w:t>Технологии машиностроения</w:t>
            </w:r>
          </w:p>
        </w:tc>
      </w:tr>
      <w:tr w:rsidR="0079159E">
        <w:trPr>
          <w:trHeight w:val="276"/>
          <w:jc w:val="center"/>
        </w:trPr>
        <w:tc>
          <w:tcPr>
            <w:tcW w:w="114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21.02.6.0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Технологические машины и оборудование</w:t>
            </w:r>
          </w:p>
        </w:tc>
      </w:tr>
      <w:tr w:rsidR="0079159E">
        <w:trPr>
          <w:trHeight w:val="276"/>
          <w:jc w:val="center"/>
        </w:trPr>
        <w:tc>
          <w:tcPr>
            <w:tcW w:w="114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21.06.6.0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Прикладная механика</w:t>
            </w:r>
          </w:p>
        </w:tc>
      </w:tr>
      <w:tr w:rsidR="0079159E">
        <w:trPr>
          <w:trHeight w:val="276"/>
          <w:jc w:val="center"/>
        </w:trPr>
        <w:tc>
          <w:tcPr>
            <w:tcW w:w="114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24.01.6.0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Нефтегазовое дело</w:t>
            </w:r>
          </w:p>
        </w:tc>
      </w:tr>
      <w:tr w:rsidR="0079159E">
        <w:trPr>
          <w:trHeight w:val="276"/>
          <w:jc w:val="center"/>
        </w:trPr>
        <w:tc>
          <w:tcPr>
            <w:tcW w:w="114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36.01.6.0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Техническая эксплуатация летательных аппаратов и двигателей</w:t>
            </w:r>
          </w:p>
        </w:tc>
      </w:tr>
      <w:tr w:rsidR="0079159E">
        <w:trPr>
          <w:trHeight w:val="276"/>
          <w:jc w:val="center"/>
        </w:trPr>
        <w:tc>
          <w:tcPr>
            <w:tcW w:w="114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04.01.7.1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Геология</w:t>
            </w:r>
          </w:p>
        </w:tc>
      </w:tr>
      <w:tr w:rsidR="0079159E">
        <w:trPr>
          <w:trHeight w:val="276"/>
          <w:jc w:val="center"/>
        </w:trPr>
        <w:tc>
          <w:tcPr>
            <w:tcW w:w="114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18.01.7.1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Теплоэнергетика и теплотехника</w:t>
            </w:r>
          </w:p>
        </w:tc>
      </w:tr>
      <w:tr w:rsidR="0079159E">
        <w:trPr>
          <w:trHeight w:val="276"/>
          <w:jc w:val="center"/>
        </w:trPr>
        <w:tc>
          <w:tcPr>
            <w:tcW w:w="114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18.03.7.1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Энергетическое машиностроение</w:t>
            </w:r>
          </w:p>
        </w:tc>
      </w:tr>
      <w:tr w:rsidR="0079159E">
        <w:trPr>
          <w:trHeight w:val="276"/>
          <w:jc w:val="center"/>
        </w:trPr>
        <w:tc>
          <w:tcPr>
            <w:tcW w:w="114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21.01.7.1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pStyle w:val="afe"/>
              <w:rPr>
                <w:rFonts w:ascii="Times New Roman CYR" w:eastAsia="Times New Roman CYR" w:hAnsi="Times New Roman CYR" w:cs="Times New Roman CYR"/>
                <w:highlight w:val="white"/>
              </w:rPr>
            </w:pPr>
            <w:r>
              <w:rPr>
                <w:rFonts w:ascii="Times New Roman CYR" w:eastAsia="Times New Roman CYR" w:hAnsi="Times New Roman CYR" w:cs="Times New Roman CYR"/>
                <w:highlight w:val="white"/>
                <w:lang w:bidi="ru-RU"/>
              </w:rPr>
              <w:t>Технологии машиностроения</w:t>
            </w:r>
          </w:p>
        </w:tc>
      </w:tr>
      <w:tr w:rsidR="0079159E">
        <w:trPr>
          <w:trHeight w:val="276"/>
          <w:jc w:val="center"/>
        </w:trPr>
        <w:tc>
          <w:tcPr>
            <w:tcW w:w="114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21.02.7.1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Технологические машины и оборудование</w:t>
            </w:r>
          </w:p>
        </w:tc>
      </w:tr>
      <w:tr w:rsidR="0079159E">
        <w:trPr>
          <w:trHeight w:val="20"/>
          <w:jc w:val="center"/>
        </w:trPr>
        <w:tc>
          <w:tcPr>
            <w:tcW w:w="114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21.06.7.1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Прикладная механика</w:t>
            </w:r>
          </w:p>
        </w:tc>
      </w:tr>
      <w:tr w:rsidR="0079159E">
        <w:trPr>
          <w:trHeight w:val="20"/>
          <w:jc w:val="center"/>
        </w:trPr>
        <w:tc>
          <w:tcPr>
            <w:tcW w:w="114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24.01.7.1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Нефтегазовое дело</w:t>
            </w:r>
          </w:p>
        </w:tc>
      </w:tr>
      <w:tr w:rsidR="0079159E">
        <w:trPr>
          <w:trHeight w:val="20"/>
          <w:jc w:val="center"/>
        </w:trPr>
        <w:tc>
          <w:tcPr>
            <w:tcW w:w="114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36.01.7.1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Техническая эксплуатация летательных аппаратов и двигателей</w:t>
            </w:r>
          </w:p>
        </w:tc>
      </w:tr>
      <w:tr w:rsidR="0079159E">
        <w:trPr>
          <w:trHeight w:val="276"/>
          <w:jc w:val="center"/>
        </w:trPr>
        <w:tc>
          <w:tcPr>
            <w:tcW w:w="114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24.01.7.2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 CYR" w:eastAsia="Times New Roman CYR" w:hAnsi="Times New Roman CYR" w:cs="Times New Roman CYR"/>
                <w:szCs w:val="24"/>
                <w:lang w:bidi="ru-RU"/>
              </w:rPr>
              <w:t>Нефтегазовое дело</w:t>
            </w:r>
          </w:p>
        </w:tc>
      </w:tr>
      <w:tr w:rsidR="0079159E">
        <w:trPr>
          <w:trHeight w:val="276"/>
          <w:jc w:val="center"/>
        </w:trPr>
        <w:tc>
          <w:tcPr>
            <w:tcW w:w="114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24.04.7.2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Прикладная геология</w:t>
            </w:r>
          </w:p>
        </w:tc>
      </w:tr>
      <w:tr w:rsidR="0079159E">
        <w:trPr>
          <w:trHeight w:val="276"/>
          <w:jc w:val="center"/>
        </w:trPr>
        <w:tc>
          <w:tcPr>
            <w:tcW w:w="114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24.05.7.2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Горное дело</w:t>
            </w:r>
          </w:p>
        </w:tc>
      </w:tr>
      <w:tr w:rsidR="0079159E">
        <w:trPr>
          <w:trHeight w:val="276"/>
          <w:jc w:val="center"/>
        </w:trPr>
        <w:tc>
          <w:tcPr>
            <w:tcW w:w="114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24.07.7.2</w:t>
            </w:r>
          </w:p>
        </w:tc>
        <w:tc>
          <w:tcPr>
            <w:tcW w:w="3180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Технологии геологической разведки</w:t>
            </w:r>
          </w:p>
        </w:tc>
      </w:tr>
      <w:tr w:rsidR="0079159E">
        <w:trPr>
          <w:trHeight w:val="20"/>
          <w:jc w:val="center"/>
        </w:trPr>
        <w:tc>
          <w:tcPr>
            <w:tcW w:w="114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8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27.05.7.2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Проектирование авиационных и ракетных двигателей</w:t>
            </w:r>
          </w:p>
        </w:tc>
      </w:tr>
      <w:tr w:rsidR="0079159E">
        <w:trPr>
          <w:trHeight w:val="20"/>
          <w:jc w:val="center"/>
        </w:trPr>
        <w:tc>
          <w:tcPr>
            <w:tcW w:w="1140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color w:val="FF0000"/>
              </w:rPr>
            </w:pPr>
          </w:p>
        </w:tc>
        <w:tc>
          <w:tcPr>
            <w:tcW w:w="68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37.07.7.2</w:t>
            </w:r>
          </w:p>
        </w:tc>
        <w:tc>
          <w:tcPr>
            <w:tcW w:w="3180" w:type="pct"/>
          </w:tcPr>
          <w:p w:rsidR="0079159E" w:rsidRDefault="0092424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  <w:lang w:bidi="ru-RU"/>
              </w:rPr>
              <w:t>Эксплуатация судовых энергетических установок</w:t>
            </w:r>
          </w:p>
        </w:tc>
      </w:tr>
    </w:tbl>
    <w:p w:rsidR="0079159E" w:rsidRDefault="0079159E">
      <w:pPr>
        <w:pStyle w:val="Norm"/>
        <w:rPr>
          <w:b/>
          <w:bCs/>
          <w:color w:val="000000"/>
        </w:rPr>
      </w:pPr>
    </w:p>
    <w:p w:rsidR="0079159E" w:rsidRDefault="00924245">
      <w:pPr>
        <w:pStyle w:val="Norm"/>
        <w:rPr>
          <w:b/>
        </w:rPr>
      </w:pPr>
      <w:r>
        <w:rPr>
          <w:b/>
        </w:rPr>
        <w:t>3.5.1. Трудовая функция</w:t>
      </w:r>
    </w:p>
    <w:p w:rsidR="0079159E" w:rsidRDefault="0079159E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79159E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Управление обеспечением проектных режимов работы объектов ПХГ организации газовой отрасли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  <w:lang w:val="en-US"/>
              </w:rPr>
              <w:t>E</w:t>
            </w:r>
            <w:r>
              <w:rPr>
                <w:rFonts w:cs="Times New Roman"/>
                <w:szCs w:val="24"/>
                <w:highlight w:val="white"/>
              </w:rPr>
              <w:t>/01.8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highlight w:val="white"/>
                <w:vertAlign w:val="superscript"/>
              </w:rPr>
            </w:pPr>
            <w:r>
              <w:rPr>
                <w:rFonts w:cs="Times New Roman"/>
                <w:sz w:val="20"/>
                <w:szCs w:val="20"/>
                <w:highlight w:val="white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8</w:t>
            </w:r>
          </w:p>
        </w:tc>
      </w:tr>
    </w:tbl>
    <w:p w:rsidR="0079159E" w:rsidRDefault="0079159E">
      <w:pPr>
        <w:pStyle w:val="Norm"/>
        <w:rPr>
          <w:b/>
          <w:highlight w:val="white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79159E">
        <w:trPr>
          <w:trHeight w:val="20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highlight w:val="white"/>
              </w:rPr>
              <w:t>Оценка основных экономических и технологических показателей работы объектов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Руководство разработкой и внедрением нормативно-технической документации по технологии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Обеспечение контроля качества подготовки газа, отбираемого из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Контроль рационального использования производственных мощностей ПХГ организаций газовой отрасли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 xml:space="preserve">Разработка, согласование и подготовка к утверждению комплексных программ по </w:t>
            </w:r>
            <w:proofErr w:type="spellStart"/>
            <w:r>
              <w:rPr>
                <w:rFonts w:cs="Times New Roman"/>
                <w:highlight w:val="white"/>
              </w:rPr>
              <w:t>ТОиР</w:t>
            </w:r>
            <w:proofErr w:type="spellEnd"/>
            <w:r>
              <w:rPr>
                <w:rFonts w:cs="Times New Roman"/>
                <w:highlight w:val="white"/>
              </w:rPr>
              <w:t>, ДО объектов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Контроль подготовки объектов подземного хранения газа к работе в осенне-зимнем периоде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Определение организационно-технических мероприятий по технологическ</w:t>
            </w:r>
            <w:r>
              <w:rPr>
                <w:rFonts w:cs="Times New Roman"/>
                <w:highlight w:val="white"/>
              </w:rPr>
              <w:t>им режимам объектов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highlight w:val="white"/>
              </w:rPr>
              <w:t>Анализировать экономические и технологические показатели работы объектов ПХГ организации газовой отрасли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Определять потребность в нормативной документации, стандартах, нормах, правилах по технологии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Разрабатывать и актуализировать нормативно-техническую документацию по технологии подземного хранения газа</w:t>
            </w:r>
          </w:p>
        </w:tc>
      </w:tr>
      <w:tr w:rsidR="0079159E">
        <w:trPr>
          <w:trHeight w:val="848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Организовывать контроль качества подготовки газа, отбираемого из ПХГ, в соответствии с требованиями нормативно-технических документов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Разрабатывать мероприятия по повышению качества газа, отбираемого из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 xml:space="preserve">Формировать планы, программы по </w:t>
            </w:r>
            <w:proofErr w:type="spellStart"/>
            <w:r>
              <w:rPr>
                <w:rFonts w:cs="Times New Roman"/>
                <w:highlight w:val="white"/>
              </w:rPr>
              <w:t>ТОиР</w:t>
            </w:r>
            <w:proofErr w:type="spellEnd"/>
            <w:r>
              <w:rPr>
                <w:rFonts w:cs="Times New Roman"/>
                <w:highlight w:val="white"/>
              </w:rPr>
              <w:t>, ДО объектов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Разрабатывать мероприятия по рациональному использованию мощностей и расходованию ресурсов при эксплуатации оборудования ПХГ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Разрабатывать организационно-технические мероприятия по увеличению эффективности технологических процессов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 w:val="restar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Требования нормативных правовых актов Российской Федерации, локальных нормативных актов, организационно-распорядительных документов и технической документации в области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Правила оформления и порядок работы с нормативно-технической</w:t>
            </w:r>
            <w:r>
              <w:rPr>
                <w:rFonts w:cs="Times New Roman"/>
              </w:rPr>
              <w:t xml:space="preserve"> документацией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Требования нормативных документов по ресурсосбережению в области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Порядок и методы </w:t>
            </w:r>
            <w:proofErr w:type="gramStart"/>
            <w:r>
              <w:rPr>
                <w:rFonts w:cs="Times New Roman"/>
              </w:rPr>
              <w:t>планирования технологической подготовки производства подземного хранения газа</w:t>
            </w:r>
            <w:proofErr w:type="gramEnd"/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Перспективы технического развития объектов ПХГ организации газовой отрасли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Технологический режим отбора газа из ПХГ, закачки газа в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Производственные мощности, технические характеристики, конструктивные особенности, правила эксплуатации и режимы раб</w:t>
            </w:r>
            <w:r>
              <w:rPr>
                <w:rFonts w:cs="Times New Roman"/>
                <w:szCs w:val="24"/>
                <w:highlight w:val="white"/>
              </w:rPr>
              <w:t xml:space="preserve">оты </w:t>
            </w:r>
            <w:r>
              <w:rPr>
                <w:color w:val="000000"/>
                <w:highlight w:val="white"/>
              </w:rPr>
              <w:t>оборудования ПХГ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Правила работы на персональном компьютере в объеме пользователя, используемое программное обеспечение в рамках информационно-управляющей системы предприятия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79159E" w:rsidRDefault="0079159E">
      <w:pPr>
        <w:pStyle w:val="Norm"/>
        <w:rPr>
          <w:color w:val="000000"/>
        </w:rPr>
      </w:pPr>
    </w:p>
    <w:p w:rsidR="0079159E" w:rsidRDefault="00924245">
      <w:pPr>
        <w:pStyle w:val="Norm"/>
        <w:rPr>
          <w:b/>
        </w:rPr>
      </w:pPr>
      <w:r>
        <w:rPr>
          <w:b/>
        </w:rPr>
        <w:t>3.5.2. Трудовая функция</w:t>
      </w:r>
    </w:p>
    <w:p w:rsidR="0079159E" w:rsidRDefault="0079159E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79159E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Определение стратегии развития в области подземного хранения газа в организации газовой отрасли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>
              <w:rPr>
                <w:rFonts w:cs="Times New Roman"/>
                <w:szCs w:val="24"/>
              </w:rPr>
              <w:t>/02.8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</w:tbl>
    <w:p w:rsidR="0079159E" w:rsidRDefault="0079159E">
      <w:pPr>
        <w:pStyle w:val="Norm"/>
        <w:rPr>
          <w:color w:val="00000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79159E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Определение основных направлений развития техники и технологии в области подземного хранения газа в организации газовой отрасли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Разработка перспективных планов развития техники и технологии в области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Подготовка и реализация мероприятий по научно-техническому сотрудничеству с зарубежными странами в области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Планирование затрат на развитие техники и технологии в области </w:t>
            </w:r>
            <w:r>
              <w:rPr>
                <w:rFonts w:cs="Times New Roman"/>
              </w:rPr>
              <w:lastRenderedPageBreak/>
              <w:t>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Контроль исполнения бюджета в области подземного хранения газа в организации газовой отрасли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 xml:space="preserve">Утверждение проектов решений по внедрению новой техники и технологии в </w:t>
            </w:r>
            <w:r>
              <w:rPr>
                <w:rFonts w:cs="Times New Roman"/>
                <w:highlight w:val="white"/>
              </w:rPr>
              <w:t>области подземного хранения газа в организации газовой отрасли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 xml:space="preserve">Контроль исполнения текущих и перспективных </w:t>
            </w:r>
            <w:r>
              <w:rPr>
                <w:rFonts w:cs="Times New Roman"/>
                <w:szCs w:val="24"/>
                <w:highlight w:val="white"/>
              </w:rPr>
              <w:t>НИОКР</w:t>
            </w:r>
            <w:r>
              <w:rPr>
                <w:rFonts w:cs="Times New Roman"/>
                <w:highlight w:val="white"/>
              </w:rPr>
              <w:t xml:space="preserve"> в области технологических процессов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 xml:space="preserve">Определение и утверждение мероприятий по повышению надежности </w:t>
            </w:r>
            <w:r>
              <w:rPr>
                <w:color w:val="000000"/>
                <w:highlight w:val="white"/>
              </w:rPr>
              <w:t>оборудования ПХГ</w:t>
            </w:r>
            <w:r>
              <w:rPr>
                <w:rFonts w:cs="Times New Roman"/>
                <w:highlight w:val="white"/>
              </w:rPr>
              <w:t>, снижению эксплуатационных расходов и экономии топливно-энергетических ресурсов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highlight w:val="white"/>
              </w:rPr>
              <w:t>Определять эффективность от внедрения новой техники и технологий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Формировать перспективные планы развития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Анализировать информацию о потребности в ресурсах на развитие техники и технологии в области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Анализировать исполнение бюджета в области подземного хранения газа в организации газовой отрасли, выявлять причины отклонений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Разраба</w:t>
            </w:r>
            <w:r>
              <w:rPr>
                <w:rFonts w:cs="Times New Roman"/>
                <w:highlight w:val="white"/>
              </w:rPr>
              <w:t xml:space="preserve">тывать мероприятия по рациональному использованию ресурсов при эксплуатации </w:t>
            </w:r>
            <w:r>
              <w:rPr>
                <w:color w:val="000000"/>
                <w:highlight w:val="white"/>
              </w:rPr>
              <w:t>оборудования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 xml:space="preserve">Оценивать результаты выполнения </w:t>
            </w:r>
            <w:proofErr w:type="gramStart"/>
            <w:r>
              <w:rPr>
                <w:rFonts w:cs="Times New Roman"/>
                <w:highlight w:val="white"/>
              </w:rPr>
              <w:t>перспективных</w:t>
            </w:r>
            <w:proofErr w:type="gramEnd"/>
            <w:r>
              <w:rPr>
                <w:rFonts w:cs="Times New Roman"/>
                <w:highlight w:val="white"/>
              </w:rPr>
              <w:t xml:space="preserve"> </w:t>
            </w:r>
            <w:r>
              <w:rPr>
                <w:rFonts w:cs="Times New Roman"/>
                <w:szCs w:val="24"/>
                <w:highlight w:val="white"/>
              </w:rPr>
              <w:t>НИОКР</w:t>
            </w:r>
            <w:r>
              <w:rPr>
                <w:rFonts w:cs="Times New Roman"/>
                <w:highlight w:val="white"/>
              </w:rPr>
              <w:t xml:space="preserve"> в области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 xml:space="preserve">Обеспечивать соблюдение сроков исполнения </w:t>
            </w:r>
            <w:r>
              <w:rPr>
                <w:rFonts w:cs="Times New Roman"/>
                <w:szCs w:val="24"/>
                <w:highlight w:val="white"/>
              </w:rPr>
              <w:t>НИОКР</w:t>
            </w:r>
            <w:r>
              <w:rPr>
                <w:rFonts w:cs="Times New Roman"/>
                <w:highlight w:val="white"/>
              </w:rPr>
              <w:t xml:space="preserve"> в области подземного хранения газа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  <w:shd w:val="clear" w:color="FFFFFF" w:fill="FFFFFF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  <w:shd w:val="clear" w:color="FFFFFF" w:fill="FFFFFF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Оценивать риски внедрения новой техники, технологий, рационализаторских предложений и изобретений в области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Методы определения эффективности внедрения новой техники и технологий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Производственные мощности, технические характеристики, конструктивные особенности, правила эксплуатации и режимы работы </w:t>
            </w:r>
            <w:r>
              <w:rPr>
                <w:color w:val="000000"/>
              </w:rPr>
              <w:t>оборудования ПХГ</w:t>
            </w:r>
            <w:r>
              <w:rPr>
                <w:rFonts w:cs="Times New Roman"/>
              </w:rPr>
              <w:t xml:space="preserve"> 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  <w:shd w:val="clear" w:color="FFFFFF" w:fill="FFFFFF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Требования нормативных правовых актов Российской Федерации, локальных нормативных актов, организационно-распорядительных документов и технической документации в области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 xml:space="preserve">Порядок разработки, согласования и утверждения планов, программ, мероприятий по развитию технологий подземного хранения газа 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Основы экономики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 xml:space="preserve">Отраслевые документы, регламентирующие внедрение новой техники, передовых технологий, </w:t>
            </w:r>
            <w:r>
              <w:rPr>
                <w:rFonts w:cs="Times New Roman"/>
                <w:szCs w:val="24"/>
                <w:highlight w:val="white"/>
              </w:rPr>
              <w:t>НИОКР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Энергосберегающ</w:t>
            </w:r>
            <w:r>
              <w:rPr>
                <w:rFonts w:cs="Times New Roman"/>
                <w:highlight w:val="white"/>
              </w:rPr>
              <w:t xml:space="preserve">ие технологии в работе </w:t>
            </w:r>
            <w:r>
              <w:rPr>
                <w:color w:val="000000"/>
                <w:highlight w:val="white"/>
              </w:rPr>
              <w:t>оборудования ПХГ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  <w:shd w:val="clear" w:color="FFFFFF" w:fill="FFFFFF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Научно-технические достижения, новые методы и технологии, в том числе цифровые, в области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highlight w:val="white"/>
              </w:rPr>
              <w:t>Требования нормативных документов по ресурсосбережению в области подземного хранения газа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  <w:shd w:val="clear" w:color="FFFFFF" w:fill="FFFFFF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Правила работы на персональном компьютере в объеме пользователя, используемое программное обеспечение в рамках информационно-управляющей системы предприятия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Требования охраны труда, промышленной, пожарной и экологической </w:t>
            </w:r>
            <w:r>
              <w:rPr>
                <w:rFonts w:cs="Times New Roman"/>
                <w:szCs w:val="24"/>
                <w:highlight w:val="white"/>
              </w:rPr>
              <w:lastRenderedPageBreak/>
              <w:t>безопасности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shd w:val="clear" w:color="auto" w:fill="auto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79159E" w:rsidRDefault="0079159E">
      <w:pPr>
        <w:pStyle w:val="Norm"/>
        <w:rPr>
          <w:b/>
          <w:bCs/>
        </w:rPr>
      </w:pPr>
    </w:p>
    <w:p w:rsidR="0079159E" w:rsidRDefault="00924245">
      <w:pPr>
        <w:pStyle w:val="Norm"/>
        <w:rPr>
          <w:b/>
          <w:bCs/>
        </w:rPr>
      </w:pPr>
      <w:r>
        <w:rPr>
          <w:b/>
        </w:rPr>
        <w:t>3.5.3. Трудовая функция</w:t>
      </w:r>
    </w:p>
    <w:p w:rsidR="0079159E" w:rsidRDefault="0079159E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79159E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Разработка и реализация инвестиционных проектов организации по ремонту, реконструкции и строительству основных фондов в области подземного хранения газа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>
              <w:rPr>
                <w:rFonts w:cs="Times New Roman"/>
                <w:szCs w:val="24"/>
              </w:rPr>
              <w:t>/03.8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159E" w:rsidRDefault="0092424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</w:tbl>
    <w:p w:rsidR="0079159E" w:rsidRDefault="0079159E">
      <w:pPr>
        <w:pStyle w:val="Norm"/>
        <w:rPr>
          <w:b/>
          <w:color w:val="000000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39"/>
        <w:gridCol w:w="7782"/>
      </w:tblGrid>
      <w:tr w:rsidR="0079159E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Согласование технических заданий и технических требований на проектирование объектов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Подготовка предложений </w:t>
            </w:r>
            <w:proofErr w:type="gramStart"/>
            <w:r>
              <w:rPr>
                <w:rFonts w:cs="Times New Roman"/>
                <w:szCs w:val="24"/>
              </w:rPr>
              <w:t>по организации совместных предприятий с зарубежными фирмами по подземному хранению газа в непосредственной близости от районов</w:t>
            </w:r>
            <w:proofErr w:type="gramEnd"/>
            <w:r>
              <w:rPr>
                <w:rFonts w:cs="Times New Roman"/>
                <w:szCs w:val="24"/>
              </w:rPr>
              <w:t xml:space="preserve"> потребления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Подготовка экспертных заключений по проектам строительства, реконструкции и техническом</w:t>
            </w:r>
            <w:r>
              <w:rPr>
                <w:rFonts w:cs="Times New Roman"/>
                <w:szCs w:val="24"/>
              </w:rPr>
              <w:t>у перевооружению объектов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 ввода мощностей и обеспечения МТР строек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Подготовка заключений на технологические и технические проекты, технико-экономические обоснования инвестиций, технико-экономическую документацию в области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Формирование перечня объектов ПХГ, подлежащих реконструкции, техническому </w:t>
            </w:r>
            <w:r>
              <w:rPr>
                <w:rFonts w:cs="Times New Roman"/>
                <w:szCs w:val="24"/>
              </w:rPr>
              <w:t>перевооружению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Анализировать проектную документацию на предмет соответствия нормативно-технической документации в области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Анализировать технические требования на проектирование вновь строящихся, реконструируемых и капитально-ремонтируемых объектов ПХГ с использованием новых технологий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Определять эффективность от внедрения новой техники и технологии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Определять необходимость технического перевооружения объектов подземного хранения газа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  <w:shd w:val="clear" w:color="FFFFFF" w:fill="FFFFFF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Оказывать первую помощь пострадавшим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  <w:shd w:val="clear" w:color="FFFFFF" w:fill="FFFFFF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tabs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 средства индивидуальной и коллективной защиты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Оценивать потребность в МТР при строительстве, реконструкции и техническом перевооружении объектов ПХГ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 w:val="restart"/>
            <w:shd w:val="clear" w:color="auto" w:fill="auto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Требования нормативных правовых актов Российской Федерации, локальных нормативных актов, организационно-распорядительных документов и технической документации в области проектирования, строительства и реконструкции объектов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Отрас</w:t>
            </w:r>
            <w:r>
              <w:rPr>
                <w:rFonts w:cs="Times New Roman"/>
                <w:szCs w:val="24"/>
                <w:highlight w:val="white"/>
              </w:rPr>
              <w:t>левые документы, регламентирующие внедрение новой техники, технологий, НИОКР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Требования нормативных правовых актов Российской Федерации, локальных нормативных актов, организационно-распорядительных документов и технической документации в области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Технологические схемы объекта ПХГ и технологические показате</w:t>
            </w:r>
            <w:r>
              <w:rPr>
                <w:rFonts w:cs="Times New Roman"/>
                <w:szCs w:val="24"/>
                <w:highlight w:val="white"/>
              </w:rPr>
              <w:t>ли, характеризующие процессы подземного хранения газа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Методы определения эффективности от внедрения новой техники и </w:t>
            </w:r>
            <w:r>
              <w:rPr>
                <w:rFonts w:cs="Times New Roman"/>
                <w:szCs w:val="24"/>
                <w:highlight w:val="white"/>
              </w:rPr>
              <w:lastRenderedPageBreak/>
              <w:t>технологии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  <w:shd w:val="clear" w:color="FFFFFF" w:fill="FFFFFF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 xml:space="preserve">Производственные мощности, технические характеристики, конструктивные особенности, правила эксплуатации и режимы работы </w:t>
            </w:r>
            <w:r>
              <w:rPr>
                <w:highlight w:val="white"/>
              </w:rPr>
              <w:t>обору</w:t>
            </w:r>
            <w:r>
              <w:rPr>
                <w:highlight w:val="white"/>
              </w:rPr>
              <w:t>дования ПХГ</w:t>
            </w:r>
          </w:p>
        </w:tc>
      </w:tr>
      <w:tr w:rsidR="0079159E">
        <w:trPr>
          <w:trHeight w:val="276"/>
          <w:jc w:val="center"/>
        </w:trPr>
        <w:tc>
          <w:tcPr>
            <w:tcW w:w="1266" w:type="pct"/>
            <w:vMerge/>
            <w:shd w:val="clear" w:color="FFFFFF" w:fill="FFFFFF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vMerge w:val="restart"/>
            <w:shd w:val="clear" w:color="FFFFFF" w:fill="FFFFFF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Правила работы на персональном компьютере в объеме пользователя, используемое программное обеспечение в рамках информационно-управляющей системы предприятия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vMerge/>
            <w:shd w:val="clear" w:color="auto" w:fill="auto"/>
          </w:tcPr>
          <w:p w:rsidR="0079159E" w:rsidRDefault="0079159E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color w:val="000000"/>
                <w:highlight w:val="white"/>
              </w:rPr>
            </w:pPr>
            <w:r>
              <w:rPr>
                <w:rFonts w:cs="Times New Roman"/>
                <w:szCs w:val="24"/>
                <w:highlight w:val="white"/>
              </w:rPr>
              <w:t>Требования охраны труда, промышленной, пожарной и экологической безопасности</w:t>
            </w:r>
          </w:p>
        </w:tc>
      </w:tr>
      <w:tr w:rsidR="0079159E">
        <w:trPr>
          <w:trHeight w:val="20"/>
          <w:jc w:val="center"/>
        </w:trPr>
        <w:tc>
          <w:tcPr>
            <w:tcW w:w="1266" w:type="pct"/>
            <w:shd w:val="clear" w:color="auto" w:fill="auto"/>
          </w:tcPr>
          <w:p w:rsidR="0079159E" w:rsidRDefault="00924245">
            <w:pPr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  <w:shd w:val="clear" w:color="auto" w:fill="auto"/>
          </w:tcPr>
          <w:p w:rsidR="0079159E" w:rsidRDefault="00924245">
            <w:pPr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:rsidR="0079159E" w:rsidRDefault="0079159E">
      <w:pPr>
        <w:spacing w:after="0" w:line="240" w:lineRule="auto"/>
        <w:rPr>
          <w:color w:val="000000"/>
        </w:rPr>
      </w:pPr>
    </w:p>
    <w:p w:rsidR="0079159E" w:rsidRDefault="00924245">
      <w:pPr>
        <w:pStyle w:val="Level1"/>
        <w:jc w:val="center"/>
        <w:outlineLvl w:val="0"/>
        <w:rPr>
          <w:lang w:val="ru-RU"/>
        </w:rPr>
      </w:pPr>
      <w:bookmarkStart w:id="10" w:name="_Toc208305936"/>
      <w:r>
        <w:rPr>
          <w:lang w:val="ru-RU"/>
        </w:rPr>
        <w:t>IV. Сведения об организациях – разработчиках профессионального стандарта</w:t>
      </w:r>
      <w:bookmarkEnd w:id="10"/>
    </w:p>
    <w:p w:rsidR="0079159E" w:rsidRDefault="0079159E">
      <w:pPr>
        <w:spacing w:after="0" w:line="240" w:lineRule="auto"/>
        <w:rPr>
          <w:rFonts w:cs="Times New Roman"/>
          <w:szCs w:val="24"/>
        </w:rPr>
      </w:pPr>
    </w:p>
    <w:p w:rsidR="0079159E" w:rsidRDefault="00924245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4.1. Ответственная организация-разработчик</w:t>
      </w:r>
    </w:p>
    <w:p w:rsidR="0079159E" w:rsidRDefault="0079159E">
      <w:pPr>
        <w:spacing w:after="0"/>
        <w:rPr>
          <w:rFonts w:cs="Times New Roman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21"/>
      </w:tblGrid>
      <w:tr w:rsidR="0079159E">
        <w:trPr>
          <w:trHeight w:val="383"/>
        </w:trPr>
        <w:tc>
          <w:tcPr>
            <w:tcW w:w="500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ПАО «Газпром», город Санкт-Петербург</w:t>
            </w:r>
          </w:p>
        </w:tc>
      </w:tr>
      <w:tr w:rsidR="0079159E">
        <w:trPr>
          <w:trHeight w:val="383"/>
        </w:trPr>
        <w:tc>
          <w:tcPr>
            <w:tcW w:w="5000" w:type="pct"/>
          </w:tcPr>
          <w:p w:rsidR="0079159E" w:rsidRDefault="00924245">
            <w:pPr>
              <w:spacing w:after="0" w:line="240" w:lineRule="auto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Начальник Департамента</w:t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  <w:t xml:space="preserve">              Шагов Александр Владимирович</w:t>
            </w:r>
          </w:p>
        </w:tc>
      </w:tr>
    </w:tbl>
    <w:p w:rsidR="0079159E" w:rsidRDefault="0079159E">
      <w:pPr>
        <w:spacing w:after="0" w:line="240" w:lineRule="auto"/>
        <w:rPr>
          <w:rFonts w:cs="Times New Roman"/>
          <w:szCs w:val="24"/>
        </w:rPr>
      </w:pPr>
    </w:p>
    <w:p w:rsidR="0079159E" w:rsidRDefault="00924245">
      <w:pPr>
        <w:spacing w:after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4.2. Наименования организаций-разработчиков</w:t>
      </w:r>
    </w:p>
    <w:p w:rsidR="0079159E" w:rsidRDefault="0079159E">
      <w:pPr>
        <w:spacing w:after="0"/>
        <w:rPr>
          <w:rFonts w:cs="Times New Roman"/>
          <w:szCs w:val="24"/>
        </w:rPr>
      </w:pPr>
    </w:p>
    <w:tbl>
      <w:tblPr>
        <w:tblW w:w="1045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421"/>
        <w:gridCol w:w="10035"/>
      </w:tblGrid>
      <w:tr w:rsidR="0079159E">
        <w:trPr>
          <w:trHeight w:val="20"/>
        </w:trPr>
        <w:tc>
          <w:tcPr>
            <w:tcW w:w="421" w:type="dxa"/>
          </w:tcPr>
          <w:p w:rsidR="0079159E" w:rsidRDefault="0079159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10035" w:type="dxa"/>
          </w:tcPr>
          <w:p w:rsidR="0079159E" w:rsidRDefault="00924245">
            <w:pPr>
              <w:spacing w:after="0" w:line="240" w:lineRule="auto"/>
            </w:pPr>
            <w:r>
              <w:t>ООО «Газпром добыча Оренбург», город Оренбург</w:t>
            </w:r>
          </w:p>
        </w:tc>
      </w:tr>
      <w:tr w:rsidR="0079159E">
        <w:trPr>
          <w:trHeight w:val="20"/>
        </w:trPr>
        <w:tc>
          <w:tcPr>
            <w:tcW w:w="421" w:type="dxa"/>
          </w:tcPr>
          <w:p w:rsidR="0079159E" w:rsidRDefault="0079159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10035" w:type="dxa"/>
          </w:tcPr>
          <w:p w:rsidR="0079159E" w:rsidRDefault="00924245">
            <w:pPr>
              <w:spacing w:after="0" w:line="240" w:lineRule="auto"/>
            </w:pPr>
            <w:r>
              <w:t>ООО «Газпром добыча Уренгой», город Новый Уренгой, Ямало-Ненецкий автономный округ</w:t>
            </w:r>
          </w:p>
        </w:tc>
      </w:tr>
      <w:tr w:rsidR="0079159E">
        <w:trPr>
          <w:trHeight w:val="20"/>
        </w:trPr>
        <w:tc>
          <w:tcPr>
            <w:tcW w:w="421" w:type="dxa"/>
          </w:tcPr>
          <w:p w:rsidR="0079159E" w:rsidRDefault="0079159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10035" w:type="dxa"/>
          </w:tcPr>
          <w:p w:rsidR="0079159E" w:rsidRDefault="00924245">
            <w:pPr>
              <w:spacing w:after="0" w:line="240" w:lineRule="auto"/>
            </w:pPr>
            <w:r>
              <w:t>ООО «Газпром добыча Ямбург», город Новый Уренгой, Ямало-Ненецкий автономный округ</w:t>
            </w:r>
          </w:p>
        </w:tc>
      </w:tr>
      <w:tr w:rsidR="0079159E">
        <w:trPr>
          <w:trHeight w:val="276"/>
        </w:trPr>
        <w:tc>
          <w:tcPr>
            <w:tcW w:w="421" w:type="dxa"/>
            <w:vMerge w:val="restart"/>
          </w:tcPr>
          <w:p w:rsidR="0079159E" w:rsidRDefault="0079159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10035" w:type="dxa"/>
            <w:vMerge w:val="restart"/>
          </w:tcPr>
          <w:p w:rsidR="0079159E" w:rsidRDefault="00924245">
            <w:pPr>
              <w:spacing w:after="0" w:line="240" w:lineRule="auto"/>
            </w:pPr>
            <w:r>
              <w:t xml:space="preserve">ООО «Газпром </w:t>
            </w:r>
            <w:proofErr w:type="spellStart"/>
            <w:r>
              <w:t>межрегионгаз</w:t>
            </w:r>
            <w:proofErr w:type="spellEnd"/>
            <w:r>
              <w:t xml:space="preserve"> Санкт-Петербург», город Санкт-Петербург</w:t>
            </w:r>
          </w:p>
        </w:tc>
      </w:tr>
      <w:tr w:rsidR="0079159E">
        <w:trPr>
          <w:trHeight w:val="276"/>
        </w:trPr>
        <w:tc>
          <w:tcPr>
            <w:tcW w:w="421" w:type="dxa"/>
            <w:vMerge w:val="restart"/>
          </w:tcPr>
          <w:p w:rsidR="0079159E" w:rsidRDefault="0079159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10035" w:type="dxa"/>
            <w:vMerge w:val="restart"/>
          </w:tcPr>
          <w:p w:rsidR="0079159E" w:rsidRDefault="00924245">
            <w:pPr>
              <w:spacing w:after="0" w:line="240" w:lineRule="auto"/>
            </w:pPr>
            <w:r>
              <w:t>ООО «Газпром переработка», город Санкт-Петербург</w:t>
            </w:r>
          </w:p>
        </w:tc>
      </w:tr>
      <w:tr w:rsidR="0079159E">
        <w:trPr>
          <w:trHeight w:val="276"/>
        </w:trPr>
        <w:tc>
          <w:tcPr>
            <w:tcW w:w="421" w:type="dxa"/>
            <w:vMerge w:val="restart"/>
          </w:tcPr>
          <w:p w:rsidR="0079159E" w:rsidRDefault="0079159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10035" w:type="dxa"/>
            <w:vMerge w:val="restart"/>
          </w:tcPr>
          <w:p w:rsidR="0079159E" w:rsidRDefault="00924245">
            <w:pPr>
              <w:spacing w:after="0" w:line="240" w:lineRule="auto"/>
            </w:pPr>
            <w:r>
              <w:t>ООО «Газпром ПХГ», город Санкт-Петербург</w:t>
            </w:r>
          </w:p>
        </w:tc>
      </w:tr>
      <w:tr w:rsidR="0079159E">
        <w:trPr>
          <w:trHeight w:val="276"/>
        </w:trPr>
        <w:tc>
          <w:tcPr>
            <w:tcW w:w="421" w:type="dxa"/>
            <w:vMerge w:val="restart"/>
          </w:tcPr>
          <w:p w:rsidR="0079159E" w:rsidRDefault="0079159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10035" w:type="dxa"/>
            <w:vMerge w:val="restart"/>
          </w:tcPr>
          <w:p w:rsidR="0079159E" w:rsidRDefault="00924245">
            <w:pPr>
              <w:spacing w:after="0" w:line="240" w:lineRule="auto"/>
            </w:pPr>
            <w:r>
              <w:t xml:space="preserve">ООО «Газпром </w:t>
            </w:r>
            <w:proofErr w:type="spellStart"/>
            <w:r>
              <w:t>трансгаз</w:t>
            </w:r>
            <w:proofErr w:type="spellEnd"/>
            <w:r>
              <w:t xml:space="preserve"> Москва», город Москва</w:t>
            </w:r>
          </w:p>
        </w:tc>
      </w:tr>
      <w:tr w:rsidR="0079159E">
        <w:trPr>
          <w:trHeight w:val="276"/>
        </w:trPr>
        <w:tc>
          <w:tcPr>
            <w:tcW w:w="421" w:type="dxa"/>
            <w:vMerge w:val="restart"/>
          </w:tcPr>
          <w:p w:rsidR="0079159E" w:rsidRDefault="0079159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10035" w:type="dxa"/>
            <w:vMerge w:val="restart"/>
          </w:tcPr>
          <w:p w:rsidR="0079159E" w:rsidRDefault="00924245">
            <w:pPr>
              <w:spacing w:after="0" w:line="240" w:lineRule="auto"/>
            </w:pPr>
            <w:r>
              <w:t xml:space="preserve">ООО «Газпром </w:t>
            </w:r>
            <w:proofErr w:type="spellStart"/>
            <w:r>
              <w:t>трансгаз</w:t>
            </w:r>
            <w:proofErr w:type="spellEnd"/>
            <w:r>
              <w:t xml:space="preserve"> Самара», город Самара</w:t>
            </w:r>
          </w:p>
        </w:tc>
      </w:tr>
      <w:tr w:rsidR="0079159E">
        <w:trPr>
          <w:trHeight w:val="276"/>
        </w:trPr>
        <w:tc>
          <w:tcPr>
            <w:tcW w:w="421" w:type="dxa"/>
            <w:vMerge w:val="restart"/>
          </w:tcPr>
          <w:p w:rsidR="0079159E" w:rsidRDefault="0079159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10035" w:type="dxa"/>
            <w:vMerge w:val="restart"/>
          </w:tcPr>
          <w:p w:rsidR="0079159E" w:rsidRDefault="00924245">
            <w:pPr>
              <w:spacing w:after="0" w:line="240" w:lineRule="auto"/>
            </w:pPr>
            <w:r>
              <w:t xml:space="preserve">ООО «Газпром </w:t>
            </w:r>
            <w:proofErr w:type="spellStart"/>
            <w:r>
              <w:t>трансгаз</w:t>
            </w:r>
            <w:proofErr w:type="spellEnd"/>
            <w:r>
              <w:t xml:space="preserve"> Саратов», город Саратов</w:t>
            </w:r>
          </w:p>
        </w:tc>
      </w:tr>
      <w:tr w:rsidR="0079159E">
        <w:trPr>
          <w:trHeight w:val="276"/>
        </w:trPr>
        <w:tc>
          <w:tcPr>
            <w:tcW w:w="421" w:type="dxa"/>
            <w:vMerge w:val="restart"/>
          </w:tcPr>
          <w:p w:rsidR="0079159E" w:rsidRDefault="0079159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10035" w:type="dxa"/>
            <w:vMerge w:val="restart"/>
          </w:tcPr>
          <w:p w:rsidR="0079159E" w:rsidRDefault="00924245">
            <w:pPr>
              <w:spacing w:after="0" w:line="240" w:lineRule="auto"/>
            </w:pPr>
            <w:r>
              <w:t xml:space="preserve">ООО «Газпром </w:t>
            </w:r>
            <w:proofErr w:type="spellStart"/>
            <w:r>
              <w:t>трансгаз</w:t>
            </w:r>
            <w:proofErr w:type="spellEnd"/>
            <w:r>
              <w:t xml:space="preserve"> Сургут», город Сургут, Ханты-Мансийский автономный округ – Югра</w:t>
            </w:r>
          </w:p>
        </w:tc>
      </w:tr>
      <w:tr w:rsidR="0079159E">
        <w:trPr>
          <w:trHeight w:val="20"/>
        </w:trPr>
        <w:tc>
          <w:tcPr>
            <w:tcW w:w="421" w:type="dxa"/>
          </w:tcPr>
          <w:p w:rsidR="0079159E" w:rsidRDefault="0079159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10035" w:type="dxa"/>
          </w:tcPr>
          <w:p w:rsidR="0079159E" w:rsidRDefault="00924245">
            <w:pPr>
              <w:spacing w:after="0" w:line="240" w:lineRule="auto"/>
            </w:pPr>
            <w:r>
              <w:t xml:space="preserve">ООО «Газпром </w:t>
            </w:r>
            <w:proofErr w:type="spellStart"/>
            <w:r>
              <w:t>трансгаз</w:t>
            </w:r>
            <w:proofErr w:type="spellEnd"/>
            <w:r>
              <w:t xml:space="preserve"> Томск», город Томск</w:t>
            </w:r>
          </w:p>
        </w:tc>
      </w:tr>
      <w:tr w:rsidR="0079159E">
        <w:trPr>
          <w:trHeight w:val="20"/>
        </w:trPr>
        <w:tc>
          <w:tcPr>
            <w:tcW w:w="421" w:type="dxa"/>
          </w:tcPr>
          <w:p w:rsidR="0079159E" w:rsidRDefault="0079159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10035" w:type="dxa"/>
          </w:tcPr>
          <w:p w:rsidR="0079159E" w:rsidRDefault="00924245">
            <w:pPr>
              <w:spacing w:after="0" w:line="240" w:lineRule="auto"/>
            </w:pPr>
            <w:r>
              <w:t xml:space="preserve">ООО «Газпром </w:t>
            </w:r>
            <w:proofErr w:type="spellStart"/>
            <w:r>
              <w:t>трансгаз</w:t>
            </w:r>
            <w:proofErr w:type="spellEnd"/>
            <w:r>
              <w:t xml:space="preserve"> Чайковский», город Чайковский, Пермский край</w:t>
            </w:r>
          </w:p>
        </w:tc>
      </w:tr>
      <w:tr w:rsidR="0079159E">
        <w:trPr>
          <w:trHeight w:val="20"/>
        </w:trPr>
        <w:tc>
          <w:tcPr>
            <w:tcW w:w="421" w:type="dxa"/>
          </w:tcPr>
          <w:p w:rsidR="0079159E" w:rsidRDefault="0079159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10035" w:type="dxa"/>
          </w:tcPr>
          <w:p w:rsidR="0079159E" w:rsidRDefault="00924245">
            <w:pPr>
              <w:spacing w:after="0" w:line="240" w:lineRule="auto"/>
              <w:jc w:val="both"/>
            </w:pPr>
            <w:r>
              <w:t xml:space="preserve">ООО «Газпром </w:t>
            </w:r>
            <w:proofErr w:type="spellStart"/>
            <w:r>
              <w:t>трансгаз</w:t>
            </w:r>
            <w:proofErr w:type="spellEnd"/>
            <w:r>
              <w:t xml:space="preserve"> </w:t>
            </w:r>
            <w:proofErr w:type="spellStart"/>
            <w:r>
              <w:t>Югорск</w:t>
            </w:r>
            <w:proofErr w:type="spellEnd"/>
            <w:r>
              <w:t xml:space="preserve">», город </w:t>
            </w:r>
            <w:proofErr w:type="spellStart"/>
            <w:r>
              <w:t>Югорск</w:t>
            </w:r>
            <w:proofErr w:type="spellEnd"/>
            <w:r>
              <w:t>, Ханты-Мансийский автономный округ – Югра</w:t>
            </w:r>
          </w:p>
        </w:tc>
      </w:tr>
      <w:tr w:rsidR="0079159E">
        <w:trPr>
          <w:trHeight w:val="20"/>
        </w:trPr>
        <w:tc>
          <w:tcPr>
            <w:tcW w:w="421" w:type="dxa"/>
          </w:tcPr>
          <w:p w:rsidR="0079159E" w:rsidRDefault="0079159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10035" w:type="dxa"/>
          </w:tcPr>
          <w:p w:rsidR="0079159E" w:rsidRDefault="00924245">
            <w:pPr>
              <w:spacing w:after="0" w:line="240" w:lineRule="auto"/>
            </w:pPr>
            <w:r>
              <w:t>ЧОУ ДПО «Газпром корпоративный институт», город Санкт-Петербург</w:t>
            </w:r>
          </w:p>
        </w:tc>
      </w:tr>
      <w:tr w:rsidR="0079159E">
        <w:trPr>
          <w:trHeight w:val="20"/>
        </w:trPr>
        <w:tc>
          <w:tcPr>
            <w:tcW w:w="421" w:type="dxa"/>
          </w:tcPr>
          <w:p w:rsidR="0079159E" w:rsidRDefault="0079159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10035" w:type="dxa"/>
          </w:tcPr>
          <w:p w:rsidR="0079159E" w:rsidRDefault="00924245">
            <w:pPr>
              <w:spacing w:after="0" w:line="240" w:lineRule="auto"/>
            </w:pPr>
            <w:r>
              <w:t>ЧУ «Центр планирования и использования трудовых ресурсов Газпрома», город Санкт-Петербург</w:t>
            </w:r>
          </w:p>
        </w:tc>
      </w:tr>
      <w:tr w:rsidR="0079159E">
        <w:trPr>
          <w:trHeight w:val="338"/>
        </w:trPr>
        <w:tc>
          <w:tcPr>
            <w:tcW w:w="421" w:type="dxa"/>
          </w:tcPr>
          <w:p w:rsidR="0079159E" w:rsidRDefault="0079159E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cs="Times New Roman"/>
              </w:rPr>
            </w:pPr>
          </w:p>
        </w:tc>
        <w:tc>
          <w:tcPr>
            <w:tcW w:w="10035" w:type="dxa"/>
          </w:tcPr>
          <w:p w:rsidR="0079159E" w:rsidRDefault="00924245">
            <w:pPr>
              <w:spacing w:after="0" w:line="240" w:lineRule="auto"/>
            </w:pPr>
            <w:proofErr w:type="gramStart"/>
            <w:r>
              <w:t>ЧУ</w:t>
            </w:r>
            <w:proofErr w:type="gramEnd"/>
            <w:r>
              <w:t xml:space="preserve"> ДПО «Отраслевой научно-исследовательский учебно-тренажерный центр Газпрома», город Калининград</w:t>
            </w:r>
          </w:p>
        </w:tc>
      </w:tr>
    </w:tbl>
    <w:p w:rsidR="0079159E" w:rsidRDefault="0079159E">
      <w:pPr>
        <w:spacing w:after="0" w:line="240" w:lineRule="auto"/>
        <w:rPr>
          <w:rFonts w:cs="Times New Roman"/>
          <w:color w:val="000000"/>
          <w:szCs w:val="24"/>
        </w:rPr>
      </w:pPr>
    </w:p>
    <w:p w:rsidR="0079159E" w:rsidRDefault="00924245">
      <w:pPr>
        <w:pStyle w:val="Level1"/>
        <w:jc w:val="center"/>
        <w:outlineLvl w:val="0"/>
        <w:rPr>
          <w:color w:val="000000"/>
          <w:lang w:val="ru-RU"/>
        </w:rPr>
      </w:pPr>
      <w:bookmarkStart w:id="11" w:name="_Toc208305937"/>
      <w:r>
        <w:rPr>
          <w:color w:val="000000"/>
          <w:lang w:val="ru-RU"/>
        </w:rPr>
        <w:t>V. Сокращения, используемые в профессиональном стандарте</w:t>
      </w:r>
      <w:bookmarkEnd w:id="11"/>
    </w:p>
    <w:p w:rsidR="0079159E" w:rsidRDefault="0079159E">
      <w:pPr>
        <w:spacing w:after="0" w:line="240" w:lineRule="auto"/>
        <w:rPr>
          <w:rFonts w:cs="Times New Roman"/>
          <w:color w:val="000000"/>
        </w:rPr>
      </w:pPr>
    </w:p>
    <w:p w:rsidR="0079159E" w:rsidRDefault="00924245">
      <w:pPr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  <w:szCs w:val="24"/>
        </w:rPr>
        <w:t>ДКС – дожимная компрессорная станция.</w:t>
      </w:r>
    </w:p>
    <w:p w:rsidR="0079159E" w:rsidRDefault="00924245">
      <w:pPr>
        <w:spacing w:after="0" w:line="240" w:lineRule="auto"/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  <w:szCs w:val="24"/>
        </w:rPr>
        <w:t>ДО</w:t>
      </w:r>
      <w:proofErr w:type="gramEnd"/>
      <w:r>
        <w:rPr>
          <w:rFonts w:cs="Times New Roman"/>
          <w:color w:val="000000"/>
          <w:szCs w:val="24"/>
        </w:rPr>
        <w:t xml:space="preserve"> – диагностическое обследование.</w:t>
      </w:r>
    </w:p>
    <w:p w:rsidR="0079159E" w:rsidRDefault="00924245">
      <w:pPr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  <w:szCs w:val="24"/>
        </w:rPr>
        <w:t>МТР – материально-технические ресурсы.</w:t>
      </w:r>
    </w:p>
    <w:p w:rsidR="0079159E" w:rsidRDefault="00924245">
      <w:pPr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  <w:szCs w:val="24"/>
          <w:highlight w:val="white"/>
        </w:rPr>
        <w:t>НИОКР – научно-</w:t>
      </w:r>
      <w:proofErr w:type="spellStart"/>
      <w:r>
        <w:rPr>
          <w:rFonts w:cs="Times New Roman"/>
          <w:color w:val="000000"/>
          <w:szCs w:val="24"/>
          <w:highlight w:val="white"/>
        </w:rPr>
        <w:t>исслеовательские</w:t>
      </w:r>
      <w:proofErr w:type="spellEnd"/>
      <w:r>
        <w:rPr>
          <w:rFonts w:cs="Times New Roman"/>
          <w:color w:val="000000"/>
          <w:szCs w:val="24"/>
          <w:highlight w:val="white"/>
        </w:rPr>
        <w:t xml:space="preserve"> и опытно-конструкторские разработки.</w:t>
      </w:r>
    </w:p>
    <w:p w:rsidR="0079159E" w:rsidRDefault="00924245">
      <w:pPr>
        <w:spacing w:after="0" w:line="240" w:lineRule="auto"/>
        <w:rPr>
          <w:rFonts w:cs="Times New Roman"/>
          <w:color w:val="000000"/>
          <w:highlight w:val="white"/>
        </w:rPr>
      </w:pPr>
      <w:r>
        <w:rPr>
          <w:rFonts w:cs="Times New Roman"/>
          <w:color w:val="000000"/>
          <w:szCs w:val="24"/>
          <w:highlight w:val="white"/>
        </w:rPr>
        <w:t>ОПО – опасный п</w:t>
      </w:r>
      <w:r>
        <w:rPr>
          <w:rFonts w:cs="Times New Roman"/>
          <w:color w:val="000000"/>
          <w:szCs w:val="24"/>
          <w:highlight w:val="white"/>
        </w:rPr>
        <w:t>роизводственный объект.</w:t>
      </w:r>
    </w:p>
    <w:p w:rsidR="0079159E" w:rsidRDefault="00924245">
      <w:pPr>
        <w:spacing w:after="0" w:line="240" w:lineRule="auto"/>
        <w:rPr>
          <w:rFonts w:cs="Times New Roman"/>
          <w:color w:val="000000"/>
        </w:rPr>
      </w:pPr>
      <w:r>
        <w:rPr>
          <w:rFonts w:cs="Times New Roman"/>
          <w:color w:val="000000"/>
          <w:szCs w:val="24"/>
          <w:highlight w:val="white"/>
        </w:rPr>
        <w:t>ПХГ – подземные хранилища газа.</w:t>
      </w:r>
    </w:p>
    <w:p w:rsidR="0079159E" w:rsidRDefault="00924245">
      <w:pPr>
        <w:spacing w:after="0" w:line="240" w:lineRule="auto"/>
        <w:rPr>
          <w:rFonts w:cs="Times New Roman"/>
          <w:color w:val="000000"/>
          <w:highlight w:val="white"/>
        </w:rPr>
      </w:pPr>
      <w:proofErr w:type="gramStart"/>
      <w:r>
        <w:rPr>
          <w:rFonts w:cs="Times New Roman"/>
          <w:color w:val="000000"/>
          <w:szCs w:val="24"/>
        </w:rPr>
        <w:t>СИЗ</w:t>
      </w:r>
      <w:proofErr w:type="gramEnd"/>
      <w:r>
        <w:rPr>
          <w:rFonts w:cs="Times New Roman"/>
          <w:color w:val="000000"/>
          <w:szCs w:val="24"/>
        </w:rPr>
        <w:t xml:space="preserve"> – средства индивидуальной защиты.</w:t>
      </w:r>
    </w:p>
    <w:p w:rsidR="0079159E" w:rsidRDefault="00924245">
      <w:pPr>
        <w:spacing w:after="0" w:line="240" w:lineRule="auto"/>
        <w:rPr>
          <w:rFonts w:cs="Times New Roman"/>
          <w:color w:val="000000"/>
          <w:szCs w:val="24"/>
        </w:rPr>
      </w:pPr>
      <w:proofErr w:type="spellStart"/>
      <w:r>
        <w:rPr>
          <w:rFonts w:cs="Times New Roman"/>
          <w:color w:val="000000"/>
          <w:szCs w:val="24"/>
        </w:rPr>
        <w:lastRenderedPageBreak/>
        <w:t>ТОиР</w:t>
      </w:r>
      <w:proofErr w:type="spellEnd"/>
      <w:r>
        <w:rPr>
          <w:rFonts w:cs="Times New Roman"/>
          <w:color w:val="000000"/>
          <w:szCs w:val="24"/>
        </w:rPr>
        <w:t xml:space="preserve"> – техническое обслуживание и ремонт. </w:t>
      </w:r>
    </w:p>
    <w:p w:rsidR="0079159E" w:rsidRDefault="00924245">
      <w:pPr>
        <w:spacing w:after="0"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УКПГ </w:t>
      </w:r>
      <w:r>
        <w:rPr>
          <w:rFonts w:cs="Times New Roman"/>
          <w:color w:val="000000"/>
          <w:szCs w:val="24"/>
        </w:rPr>
        <w:t>– установки комплексной подготовки газа</w:t>
      </w:r>
      <w:r>
        <w:rPr>
          <w:color w:val="000000"/>
          <w:szCs w:val="24"/>
        </w:rPr>
        <w:t>.</w:t>
      </w:r>
    </w:p>
    <w:p w:rsidR="0079159E" w:rsidRDefault="0079159E">
      <w:pPr>
        <w:spacing w:after="0" w:line="240" w:lineRule="auto"/>
        <w:rPr>
          <w:rFonts w:cs="Times New Roman"/>
          <w:color w:val="000000"/>
          <w:szCs w:val="24"/>
        </w:rPr>
      </w:pPr>
    </w:p>
    <w:sectPr w:rsidR="0079159E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59E" w:rsidRDefault="00924245">
      <w:pPr>
        <w:spacing w:after="0" w:line="240" w:lineRule="auto"/>
      </w:pPr>
      <w:r>
        <w:separator/>
      </w:r>
    </w:p>
  </w:endnote>
  <w:endnote w:type="continuationSeparator" w:id="0">
    <w:p w:rsidR="0079159E" w:rsidRDefault="00924245">
      <w:pPr>
        <w:spacing w:after="0" w:line="240" w:lineRule="auto"/>
      </w:pPr>
      <w:r>
        <w:continuationSeparator/>
      </w:r>
    </w:p>
  </w:endnote>
  <w:endnote w:id="1">
    <w:p w:rsidR="0079159E" w:rsidRDefault="00924245">
      <w:pPr>
        <w:pStyle w:val="af4"/>
        <w:rPr>
          <w:rFonts w:ascii="Times New Roman" w:hAnsi="Times New Roman"/>
        </w:rPr>
      </w:pPr>
      <w:r>
        <w:rPr>
          <w:rStyle w:val="af6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Общероссийский классификатор занятий.</w:t>
      </w:r>
    </w:p>
  </w:endnote>
  <w:endnote w:id="2">
    <w:p w:rsidR="0079159E" w:rsidRDefault="00924245">
      <w:pPr>
        <w:pStyle w:val="af4"/>
        <w:jc w:val="both"/>
        <w:rPr>
          <w:rFonts w:ascii="Times New Roman" w:hAnsi="Times New Roman"/>
        </w:rPr>
      </w:pPr>
      <w:r>
        <w:rPr>
          <w:rStyle w:val="af6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Приказ Минтруда России от 29 сентября 2014 г. № 667н «О реестре профессиональных стандартов (перечне видов профессиональной деятельности)»</w:t>
      </w:r>
      <w:r>
        <w:t xml:space="preserve"> </w:t>
      </w:r>
      <w:r>
        <w:rPr>
          <w:rFonts w:ascii="Times New Roman" w:hAnsi="Times New Roman"/>
        </w:rPr>
        <w:t>(зарегистрирован Минюстом России 19 ноября 2014 г., регистрационный № 34779) с изменением, внесенным Приказом Минтру</w:t>
      </w:r>
      <w:r>
        <w:rPr>
          <w:rFonts w:ascii="Times New Roman" w:hAnsi="Times New Roman"/>
        </w:rPr>
        <w:t>да России от 9 марта 2017 г. № 254н (зарегистрирован Минюстом России 29 марта 2017 г., регистрационный № 46168).</w:t>
      </w:r>
    </w:p>
  </w:endnote>
  <w:endnote w:id="3">
    <w:p w:rsidR="0079159E" w:rsidRDefault="00924245">
      <w:pPr>
        <w:pStyle w:val="af4"/>
        <w:rPr>
          <w:rFonts w:ascii="Times New Roman" w:hAnsi="Times New Roman"/>
        </w:rPr>
      </w:pPr>
      <w:r>
        <w:rPr>
          <w:rStyle w:val="af6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Общероссийский классификатор видов экономической деятельности.</w:t>
      </w:r>
    </w:p>
  </w:endnote>
  <w:endnote w:id="4">
    <w:p w:rsidR="0079159E" w:rsidRDefault="00924245">
      <w:pPr>
        <w:pStyle w:val="af4"/>
        <w:jc w:val="both"/>
        <w:rPr>
          <w:rFonts w:ascii="Times New Roman" w:hAnsi="Times New Roman"/>
        </w:rPr>
      </w:pPr>
      <w:r>
        <w:rPr>
          <w:rStyle w:val="af6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Приказ Минтруда России, Минздрава России от 31 декабря 2020 г. № 988н/1420н </w:t>
      </w:r>
      <w:r>
        <w:rPr>
          <w:rFonts w:ascii="Times New Roman" w:hAnsi="Times New Roman"/>
        </w:rPr>
        <w:t>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</w:t>
      </w:r>
      <w:r>
        <w:rPr>
          <w:rFonts w:ascii="Times New Roman" w:hAnsi="Times New Roman"/>
        </w:rPr>
        <w:t xml:space="preserve">оссии 29 января 2021 г., регистрационный № 62278); </w:t>
      </w:r>
      <w:proofErr w:type="gramStart"/>
      <w:r>
        <w:rPr>
          <w:rFonts w:ascii="Times New Roman" w:hAnsi="Times New Roman"/>
        </w:rPr>
        <w:t xml:space="preserve">приказ Минздрава России </w:t>
      </w:r>
      <w:r>
        <w:rPr>
          <w:rFonts w:ascii="Times New Roman" w:hAnsi="Times New Roman"/>
        </w:rPr>
        <w:br/>
        <w:t xml:space="preserve">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</w:t>
      </w:r>
      <w:r>
        <w:rPr>
          <w:rFonts w:ascii="Times New Roman" w:hAnsi="Times New Roman"/>
        </w:rPr>
        <w:t xml:space="preserve">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</w:t>
      </w:r>
      <w:r>
        <w:rPr>
          <w:rFonts w:ascii="Times New Roman" w:hAnsi="Times New Roman"/>
        </w:rPr>
        <w:t>медицинские осмотры» (зарегистрирован Минюстом России 29 января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2021 г., регистрационный № 62277), с изменениями, внесенными приказом Минздрава России от 01.02.2022 № 44н (зарегистрирован Минюстом России 9 февраля 2022 г., регистрационный № 67206).</w:t>
      </w:r>
      <w:proofErr w:type="gramEnd"/>
    </w:p>
  </w:endnote>
  <w:endnote w:id="5">
    <w:p w:rsidR="0079159E" w:rsidRDefault="00924245">
      <w:pPr>
        <w:pStyle w:val="af4"/>
        <w:jc w:val="both"/>
        <w:rPr>
          <w:rFonts w:ascii="Times New Roman" w:hAnsi="Times New Roman"/>
        </w:rPr>
      </w:pPr>
      <w:r>
        <w:rPr>
          <w:rStyle w:val="af6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Поста</w:t>
      </w:r>
      <w:r>
        <w:rPr>
          <w:rFonts w:ascii="Times New Roman" w:hAnsi="Times New Roman"/>
        </w:rPr>
        <w:t xml:space="preserve">новление Правительства Российской Федерации от 24.12.2021 № 2464 «О порядке обучения по охране труда </w:t>
      </w:r>
      <w:r>
        <w:rPr>
          <w:rFonts w:ascii="Times New Roman" w:hAnsi="Times New Roman"/>
        </w:rPr>
        <w:br/>
        <w:t>и проверки знания требований охраны труда» (вместе с «Правилами обучения по охране труда и проверки знания требований охраны труда»), с изменениями внесен</w:t>
      </w:r>
      <w:r>
        <w:rPr>
          <w:rFonts w:ascii="Times New Roman" w:hAnsi="Times New Roman"/>
        </w:rPr>
        <w:t xml:space="preserve">ными Постановлением Правительства Российской Федерации </w:t>
      </w:r>
      <w:r>
        <w:rPr>
          <w:rFonts w:ascii="Times New Roman" w:hAnsi="Times New Roman"/>
        </w:rPr>
        <w:br/>
        <w:t>от 30.12.2022 № 2540 «О внесении изменений в Правила обучения по охране труда и проверки знания требований охраны труда».</w:t>
      </w:r>
      <w:proofErr w:type="gramEnd"/>
    </w:p>
  </w:endnote>
  <w:endnote w:id="6">
    <w:p w:rsidR="0079159E" w:rsidRDefault="00924245">
      <w:pPr>
        <w:pStyle w:val="af4"/>
        <w:jc w:val="both"/>
        <w:rPr>
          <w:rFonts w:ascii="Times New Roman" w:hAnsi="Times New Roman"/>
        </w:rPr>
      </w:pPr>
      <w:r>
        <w:rPr>
          <w:rStyle w:val="af6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Приказ Минтруда России от 16.11.2020 № 782н «Об утверждении Правил по охране</w:t>
      </w:r>
      <w:r>
        <w:rPr>
          <w:rFonts w:ascii="Times New Roman" w:hAnsi="Times New Roman"/>
        </w:rPr>
        <w:t xml:space="preserve"> труда при работе на высоте» (зарегистрирован Минюстом России 15 декабря 2020 г. № 61477).</w:t>
      </w:r>
    </w:p>
  </w:endnote>
  <w:endnote w:id="7">
    <w:p w:rsidR="0079159E" w:rsidRDefault="00924245">
      <w:pPr>
        <w:pStyle w:val="af4"/>
        <w:jc w:val="both"/>
        <w:rPr>
          <w:rFonts w:ascii="Times New Roman" w:hAnsi="Times New Roman"/>
        </w:rPr>
      </w:pPr>
      <w:r>
        <w:rPr>
          <w:rStyle w:val="af6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Федеральный закон от 21 июля 1997 г. № 116-ФЗ «О промышленной безопасности опасных производственных объектов» (Собрание законодательства Российской Федерации, 1997</w:t>
      </w:r>
      <w:r>
        <w:rPr>
          <w:rFonts w:ascii="Times New Roman" w:hAnsi="Times New Roman"/>
        </w:rPr>
        <w:t>, № 30, ст. 3588; 2003, № 2, ст. 167; 2004, № 35, ст. 3607; 2005, № 19, ст. 1752; 2006, № 52, ст. 5498; 2009, № 1, ст. 17; № 52, ст. 6450; 2010, №  30, ст. 4002; № 31, ст. 4195;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2011, № 30, ст. 4591, 4596; № 49, ст. 7015, 7025; 2013, № 9, ст. 874; № 27, ст</w:t>
      </w:r>
      <w:r>
        <w:rPr>
          <w:rFonts w:ascii="Times New Roman" w:hAnsi="Times New Roman"/>
        </w:rPr>
        <w:t>. 3478; 2015, № 1, ст. 67; 2016, № 27, ст. 4216; 2017, № 11, ст. 1540; 2018, № 31, ст. 4860; 2020, № 50, ст. 8074; 2021, № 24, ст. 4188; 2022, № 45, ст. 7672; 2023, № 47, ст. 8311, 2024, № 1, ст. 18 № 33, ст. 4991, 2025, № 31 ст. 4658).</w:t>
      </w:r>
      <w:proofErr w:type="gramEnd"/>
    </w:p>
  </w:endnote>
  <w:endnote w:id="8">
    <w:p w:rsidR="0079159E" w:rsidRDefault="00924245">
      <w:pPr>
        <w:pStyle w:val="af4"/>
        <w:jc w:val="both"/>
        <w:rPr>
          <w:rFonts w:ascii="Times New Roman" w:hAnsi="Times New Roman"/>
          <w:highlight w:val="white"/>
        </w:rPr>
      </w:pPr>
      <w:r>
        <w:rPr>
          <w:rStyle w:val="af6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Постановление Пра</w:t>
      </w:r>
      <w:r>
        <w:rPr>
          <w:rFonts w:ascii="Times New Roman" w:hAnsi="Times New Roman"/>
        </w:rPr>
        <w:t>вительства Российской Федерации от 16.09.2020 № 1479 «Об утверждении Правил противопожарного режима в Российской Федерации» (Собрание законодательства Российской Федерации, 2020, № 39, ст. 6056; 2021, № 3, ст. 593).</w:t>
      </w:r>
    </w:p>
  </w:endnote>
  <w:endnote w:id="9">
    <w:p w:rsidR="0079159E" w:rsidRDefault="00924245">
      <w:pPr>
        <w:pStyle w:val="af4"/>
        <w:rPr>
          <w:rFonts w:ascii="Times New Roman" w:hAnsi="Times New Roman"/>
          <w:highlight w:val="white"/>
        </w:rPr>
      </w:pPr>
      <w:r>
        <w:rPr>
          <w:rStyle w:val="af6"/>
          <w:rFonts w:ascii="Times New Roman" w:hAnsi="Times New Roman"/>
          <w:highlight w:val="white"/>
        </w:rPr>
        <w:endnoteRef/>
      </w:r>
      <w:r>
        <w:rPr>
          <w:rFonts w:ascii="Times New Roman" w:hAnsi="Times New Roman"/>
          <w:highlight w:val="white"/>
        </w:rPr>
        <w:t xml:space="preserve"> Единый квалификационный справочник должностей руководителей, специалистов и других служащих.</w:t>
      </w:r>
    </w:p>
  </w:endnote>
  <w:endnote w:id="10">
    <w:p w:rsidR="0079159E" w:rsidRDefault="00924245">
      <w:pPr>
        <w:pStyle w:val="af4"/>
        <w:jc w:val="both"/>
        <w:rPr>
          <w:rFonts w:ascii="Times New Roman" w:hAnsi="Times New Roman"/>
          <w:highlight w:val="white"/>
        </w:rPr>
      </w:pPr>
      <w:r>
        <w:rPr>
          <w:rStyle w:val="af6"/>
          <w:rFonts w:ascii="Times New Roman" w:hAnsi="Times New Roman"/>
          <w:highlight w:val="white"/>
        </w:rPr>
        <w:endnoteRef/>
      </w:r>
      <w:r>
        <w:rPr>
          <w:rFonts w:ascii="Times New Roman" w:hAnsi="Times New Roman"/>
          <w:highlight w:val="white"/>
        </w:rPr>
        <w:t xml:space="preserve"> Общероссийский классификатор профессий рабочих, должностей служащих и тарифных разрядов </w:t>
      </w:r>
      <w:proofErr w:type="gramStart"/>
      <w:r>
        <w:rPr>
          <w:rFonts w:ascii="Times New Roman" w:hAnsi="Times New Roman"/>
          <w:highlight w:val="white"/>
        </w:rPr>
        <w:t>ОК</w:t>
      </w:r>
      <w:proofErr w:type="gramEnd"/>
      <w:r>
        <w:rPr>
          <w:rFonts w:ascii="Times New Roman" w:hAnsi="Times New Roman"/>
          <w:highlight w:val="white"/>
        </w:rPr>
        <w:t xml:space="preserve"> 016-2025 (принят и введен в действие </w:t>
      </w:r>
      <w:hyperlink r:id="rId1" w:anchor="/document/412070426/entry/0" w:tooltip="http://vsrv07/#/document/412070426/entry/0" w:history="1">
        <w:r>
          <w:rPr>
            <w:rFonts w:ascii="Times New Roman" w:hAnsi="Times New Roman"/>
            <w:highlight w:val="white"/>
          </w:rPr>
          <w:t xml:space="preserve">приказом </w:t>
        </w:r>
      </w:hyperlink>
      <w:r>
        <w:rPr>
          <w:rFonts w:ascii="Times New Roman" w:hAnsi="Times New Roman"/>
          <w:highlight w:val="white"/>
        </w:rPr>
        <w:t xml:space="preserve">Федерального агентства по техническому регулированию и метрологии </w:t>
      </w:r>
      <w:r>
        <w:rPr>
          <w:rFonts w:ascii="Times New Roman" w:hAnsi="Times New Roman"/>
          <w:highlight w:val="white"/>
        </w:rPr>
        <w:br/>
        <w:t>от 16 мая 2025 г. № 423-ст), вступает в силу с 01 января 2026 г.</w:t>
      </w:r>
    </w:p>
  </w:endnote>
  <w:endnote w:id="11">
    <w:p w:rsidR="0079159E" w:rsidRDefault="00924245">
      <w:pPr>
        <w:pStyle w:val="af4"/>
        <w:jc w:val="both"/>
        <w:rPr>
          <w:rFonts w:ascii="Times New Roman" w:hAnsi="Times New Roman"/>
          <w:highlight w:val="white"/>
        </w:rPr>
      </w:pPr>
      <w:r>
        <w:rPr>
          <w:rStyle w:val="af6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Приказ </w:t>
      </w:r>
      <w:proofErr w:type="spellStart"/>
      <w:r>
        <w:rPr>
          <w:rFonts w:ascii="Times New Roman" w:hAnsi="Times New Roman"/>
        </w:rPr>
        <w:t>Минпросвещения</w:t>
      </w:r>
      <w:proofErr w:type="spellEnd"/>
      <w:r>
        <w:rPr>
          <w:rFonts w:ascii="Times New Roman" w:hAnsi="Times New Roman"/>
        </w:rPr>
        <w:t xml:space="preserve"> России от 1</w:t>
      </w:r>
      <w:r>
        <w:rPr>
          <w:rFonts w:ascii="Times New Roman" w:hAnsi="Times New Roman"/>
        </w:rPr>
        <w:t xml:space="preserve">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</w:t>
      </w:r>
      <w:r>
        <w:rPr>
          <w:rFonts w:ascii="Times New Roman" w:hAnsi="Times New Roman"/>
        </w:rPr>
        <w:t>специальностям среднего профессионального образования, перечни которы</w:t>
      </w:r>
      <w:r>
        <w:rPr>
          <w:rFonts w:ascii="Times New Roman" w:hAnsi="Times New Roman"/>
          <w:highlight w:val="white"/>
        </w:rPr>
        <w:t>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</w:t>
      </w:r>
      <w:proofErr w:type="gramEnd"/>
      <w:r>
        <w:rPr>
          <w:rFonts w:ascii="Times New Roman" w:hAnsi="Times New Roman"/>
          <w:highlight w:val="white"/>
        </w:rPr>
        <w:t xml:space="preserve"> </w:t>
      </w:r>
      <w:proofErr w:type="gramStart"/>
      <w:r>
        <w:rPr>
          <w:rFonts w:ascii="Times New Roman" w:hAnsi="Times New Roman"/>
          <w:highlight w:val="white"/>
        </w:rPr>
        <w:t>среднего профессионального обр</w:t>
      </w:r>
      <w:r>
        <w:rPr>
          <w:rFonts w:ascii="Times New Roman" w:hAnsi="Times New Roman"/>
          <w:highlight w:val="white"/>
        </w:rPr>
        <w:t xml:space="preserve">азования» (зарегистрирован Минюстом России 17 июня 2022 г., регистрационный № 68887) </w:t>
      </w:r>
      <w:r>
        <w:rPr>
          <w:rFonts w:ascii="Times New Roman" w:hAnsi="Times New Roman"/>
          <w:highlight w:val="white"/>
        </w:rPr>
        <w:br/>
        <w:t xml:space="preserve">с изменениями, внесенными приказами </w:t>
      </w:r>
      <w:proofErr w:type="spellStart"/>
      <w:r>
        <w:rPr>
          <w:rFonts w:ascii="Times New Roman" w:hAnsi="Times New Roman"/>
          <w:highlight w:val="white"/>
        </w:rPr>
        <w:t>Минпросвещения</w:t>
      </w:r>
      <w:proofErr w:type="spellEnd"/>
      <w:r>
        <w:rPr>
          <w:rFonts w:ascii="Times New Roman" w:hAnsi="Times New Roman"/>
          <w:highlight w:val="white"/>
        </w:rPr>
        <w:t xml:space="preserve"> России от 12 мая 2023 г. № 359 (зарегистрирован Минюстом России 9 июня 2023 г., регистрационный № 73797), от 25 сентябр</w:t>
      </w:r>
      <w:r>
        <w:rPr>
          <w:rFonts w:ascii="Times New Roman" w:hAnsi="Times New Roman"/>
          <w:highlight w:val="white"/>
        </w:rPr>
        <w:t>я 2023 г. № 717 (зарегистрирован Минюстом России 26 октября 2023 г., регистрационный № 75754), от 27 апреля 2024 г. № 289 (зарегистрирован Минюстом России 31 мая 2024</w:t>
      </w:r>
      <w:proofErr w:type="gramEnd"/>
      <w:r>
        <w:rPr>
          <w:rFonts w:ascii="Times New Roman" w:hAnsi="Times New Roman"/>
          <w:highlight w:val="white"/>
        </w:rPr>
        <w:t xml:space="preserve"> г., регистрационный № 78367), от 25 марта 2025 г. № 226 (зарегистрирован Минюстом России </w:t>
      </w:r>
      <w:r>
        <w:rPr>
          <w:rFonts w:ascii="Times New Roman" w:hAnsi="Times New Roman"/>
          <w:highlight w:val="white"/>
        </w:rPr>
        <w:t>29 апреля 2025 г., регистрационный № 82008).</w:t>
      </w:r>
    </w:p>
  </w:endnote>
  <w:endnote w:id="12">
    <w:p w:rsidR="0079159E" w:rsidRDefault="00924245">
      <w:pPr>
        <w:pStyle w:val="af4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vertAlign w:val="superscript"/>
        </w:rPr>
        <w:endnoteRef/>
      </w:r>
      <w:r>
        <w:rPr>
          <w:rFonts w:ascii="Times New Roman" w:hAnsi="Times New Roman"/>
          <w:highlight w:val="white"/>
          <w:vertAlign w:val="superscript"/>
        </w:rPr>
        <w:t xml:space="preserve"> </w:t>
      </w:r>
      <w:hyperlink r:id="rId2" w:tooltip="garantF1://403503990.0" w:history="1">
        <w:proofErr w:type="gramStart"/>
        <w:r>
          <w:rPr>
            <w:rFonts w:ascii="Times New Roman" w:hAnsi="Times New Roman"/>
            <w:highlight w:val="white"/>
            <w:lang w:bidi="ru-RU"/>
          </w:rPr>
          <w:t xml:space="preserve">Приказ Министерства науки и высшего образования </w:t>
        </w:r>
        <w:r>
          <w:rPr>
            <w:rFonts w:ascii="Times New Roman" w:hAnsi="Times New Roman"/>
            <w:highlight w:val="white"/>
          </w:rPr>
          <w:t>Российской Федерации</w:t>
        </w:r>
        <w:r>
          <w:rPr>
            <w:rFonts w:ascii="Times New Roman" w:hAnsi="Times New Roman"/>
            <w:highlight w:val="white"/>
            <w:lang w:bidi="ru-RU"/>
          </w:rPr>
          <w:t xml:space="preserve"> от 1 февраля 2022 г. № 89</w:t>
        </w:r>
        <w:r>
          <w:rPr>
            <w:rFonts w:ascii="Times New Roman" w:hAnsi="Times New Roman"/>
            <w:highlight w:val="white"/>
            <w:lang w:bidi="ru-RU"/>
          </w:rPr>
          <w:br/>
          <w:t>"Об утверждении перечня специальностей и направ</w:t>
        </w:r>
        <w:r>
          <w:rPr>
            <w:rFonts w:ascii="Times New Roman" w:hAnsi="Times New Roman"/>
            <w:highlight w:val="white"/>
            <w:lang w:bidi="ru-RU"/>
          </w:rPr>
          <w:t xml:space="preserve">лений подготовки высшего образования по программам бакалавриата, программам </w:t>
        </w:r>
        <w:proofErr w:type="spellStart"/>
        <w:r>
          <w:rPr>
            <w:rFonts w:ascii="Times New Roman" w:hAnsi="Times New Roman"/>
            <w:highlight w:val="white"/>
            <w:lang w:bidi="ru-RU"/>
          </w:rPr>
          <w:t>специалитета</w:t>
        </w:r>
        <w:proofErr w:type="spellEnd"/>
        <w:r>
          <w:rPr>
            <w:rFonts w:ascii="Times New Roman" w:hAnsi="Times New Roman"/>
            <w:highlight w:val="white"/>
            <w:lang w:bidi="ru-RU"/>
          </w:rPr>
          <w:t xml:space="preserve">, программам магистратуры, программам ординатуры и программам </w:t>
        </w:r>
        <w:proofErr w:type="spellStart"/>
        <w:r>
          <w:rPr>
            <w:rFonts w:ascii="Times New Roman" w:hAnsi="Times New Roman"/>
            <w:highlight w:val="white"/>
            <w:lang w:bidi="ru-RU"/>
          </w:rPr>
          <w:t>ассистентуры</w:t>
        </w:r>
        <w:proofErr w:type="spellEnd"/>
        <w:r>
          <w:rPr>
            <w:rFonts w:ascii="Times New Roman" w:hAnsi="Times New Roman"/>
            <w:highlight w:val="white"/>
            <w:lang w:bidi="ru-RU"/>
          </w:rPr>
          <w:t>-стажировки"</w:t>
        </w:r>
      </w:hyperlink>
      <w:r>
        <w:rPr>
          <w:rFonts w:ascii="Times New Roman" w:hAnsi="Times New Roman"/>
          <w:highlight w:val="white"/>
        </w:rPr>
        <w:t xml:space="preserve"> (зарегистрирован Минюстом России 3 марта 2022 г., регистрационный № 67710) </w:t>
      </w:r>
      <w:r>
        <w:rPr>
          <w:rFonts w:ascii="Times New Roman" w:hAnsi="Times New Roman"/>
          <w:highlight w:val="white"/>
        </w:rPr>
        <w:br/>
        <w:t>с изм</w:t>
      </w:r>
      <w:r>
        <w:rPr>
          <w:rFonts w:ascii="Times New Roman" w:hAnsi="Times New Roman"/>
          <w:highlight w:val="white"/>
        </w:rPr>
        <w:t xml:space="preserve">енениями, внесенными приказами Министерства науки и высшего образования Российской Федерации </w:t>
      </w:r>
      <w:r>
        <w:rPr>
          <w:rFonts w:ascii="Times New Roman" w:hAnsi="Times New Roman"/>
          <w:highlight w:val="white"/>
        </w:rPr>
        <w:br/>
        <w:t>от 29 августа 2022 г</w:t>
      </w:r>
      <w:proofErr w:type="gramEnd"/>
      <w:r>
        <w:rPr>
          <w:rFonts w:ascii="Times New Roman" w:hAnsi="Times New Roman"/>
          <w:highlight w:val="white"/>
        </w:rPr>
        <w:t xml:space="preserve">. № 822 (зарегистрирован Минюстом России 15 ноября 2022 г., регистрационный № 70948), </w:t>
      </w:r>
      <w:r>
        <w:rPr>
          <w:rFonts w:ascii="Times New Roman" w:hAnsi="Times New Roman"/>
          <w:highlight w:val="white"/>
        </w:rPr>
        <w:br/>
        <w:t>от 2 августа 2024 г. № 514 (зарегистрирован Минюстом Ро</w:t>
      </w:r>
      <w:r>
        <w:rPr>
          <w:rFonts w:ascii="Times New Roman" w:hAnsi="Times New Roman"/>
          <w:highlight w:val="white"/>
        </w:rPr>
        <w:t>ссии 16 августа 2024 г., регистрационный № 79187).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CYR">
    <w:altName w:val="Times New Roman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59E" w:rsidRDefault="00924245">
      <w:pPr>
        <w:spacing w:after="0" w:line="240" w:lineRule="auto"/>
      </w:pPr>
      <w:r>
        <w:separator/>
      </w:r>
    </w:p>
  </w:footnote>
  <w:footnote w:type="continuationSeparator" w:id="0">
    <w:p w:rsidR="0079159E" w:rsidRDefault="00924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59E" w:rsidRDefault="00924245">
    <w:pPr>
      <w:pStyle w:val="afa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79159E" w:rsidRDefault="0079159E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59E" w:rsidRDefault="00924245">
    <w:pPr>
      <w:pStyle w:val="af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59E" w:rsidRDefault="0079159E">
    <w:pPr>
      <w:pStyle w:val="afa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59E" w:rsidRDefault="00924245">
    <w:pPr>
      <w:pStyle w:val="afa"/>
      <w:jc w:val="center"/>
      <w:rPr>
        <w:rFonts w:ascii="Times New Roman" w:hAnsi="Times New Roman"/>
      </w:rPr>
    </w:pPr>
    <w:r>
      <w:rPr>
        <w:rStyle w:val="af9"/>
        <w:rFonts w:ascii="Times New Roman" w:hAnsi="Times New Roman"/>
      </w:rPr>
      <w:fldChar w:fldCharType="begin"/>
    </w:r>
    <w:r>
      <w:rPr>
        <w:rStyle w:val="af9"/>
        <w:rFonts w:ascii="Times New Roman" w:hAnsi="Times New Roman"/>
      </w:rPr>
      <w:instrText xml:space="preserve"> PAGE </w:instrText>
    </w:r>
    <w:r>
      <w:rPr>
        <w:rStyle w:val="af9"/>
        <w:rFonts w:ascii="Times New Roman" w:hAnsi="Times New Roman"/>
      </w:rPr>
      <w:fldChar w:fldCharType="separate"/>
    </w:r>
    <w:r>
      <w:rPr>
        <w:rStyle w:val="af9"/>
        <w:rFonts w:ascii="Times New Roman" w:hAnsi="Times New Roman"/>
        <w:noProof/>
      </w:rPr>
      <w:t>5</w:t>
    </w:r>
    <w:r>
      <w:rPr>
        <w:rStyle w:val="af9"/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6DD2"/>
    <w:multiLevelType w:val="hybridMultilevel"/>
    <w:tmpl w:val="E1C00ED4"/>
    <w:lvl w:ilvl="0" w:tplc="2524390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826D3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7A8B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D166D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CC032A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20F5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1AC9E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C49D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2BE54D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6F81983"/>
    <w:multiLevelType w:val="hybridMultilevel"/>
    <w:tmpl w:val="DE38C1C8"/>
    <w:lvl w:ilvl="0" w:tplc="9BE63C86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5D109666">
      <w:start w:val="1"/>
      <w:numFmt w:val="lowerLetter"/>
      <w:lvlText w:val="%2."/>
      <w:lvlJc w:val="left"/>
      <w:pPr>
        <w:ind w:left="1440" w:hanging="360"/>
      </w:pPr>
    </w:lvl>
    <w:lvl w:ilvl="2" w:tplc="58E47CFA">
      <w:start w:val="1"/>
      <w:numFmt w:val="lowerRoman"/>
      <w:lvlText w:val="%3."/>
      <w:lvlJc w:val="right"/>
      <w:pPr>
        <w:ind w:left="2160" w:hanging="180"/>
      </w:pPr>
    </w:lvl>
    <w:lvl w:ilvl="3" w:tplc="EBEC809C">
      <w:start w:val="1"/>
      <w:numFmt w:val="decimal"/>
      <w:lvlText w:val="%4."/>
      <w:lvlJc w:val="left"/>
      <w:pPr>
        <w:ind w:left="2880" w:hanging="360"/>
      </w:pPr>
    </w:lvl>
    <w:lvl w:ilvl="4" w:tplc="80560A96">
      <w:start w:val="1"/>
      <w:numFmt w:val="lowerLetter"/>
      <w:lvlText w:val="%5."/>
      <w:lvlJc w:val="left"/>
      <w:pPr>
        <w:ind w:left="3600" w:hanging="360"/>
      </w:pPr>
    </w:lvl>
    <w:lvl w:ilvl="5" w:tplc="728E4506">
      <w:start w:val="1"/>
      <w:numFmt w:val="lowerRoman"/>
      <w:lvlText w:val="%6."/>
      <w:lvlJc w:val="right"/>
      <w:pPr>
        <w:ind w:left="4320" w:hanging="180"/>
      </w:pPr>
    </w:lvl>
    <w:lvl w:ilvl="6" w:tplc="8A963FBE">
      <w:start w:val="1"/>
      <w:numFmt w:val="decimal"/>
      <w:lvlText w:val="%7."/>
      <w:lvlJc w:val="left"/>
      <w:pPr>
        <w:ind w:left="5040" w:hanging="360"/>
      </w:pPr>
    </w:lvl>
    <w:lvl w:ilvl="7" w:tplc="E6280CD0">
      <w:start w:val="1"/>
      <w:numFmt w:val="lowerLetter"/>
      <w:lvlText w:val="%8."/>
      <w:lvlJc w:val="left"/>
      <w:pPr>
        <w:ind w:left="5760" w:hanging="360"/>
      </w:pPr>
    </w:lvl>
    <w:lvl w:ilvl="8" w:tplc="DB76E66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666D0"/>
    <w:multiLevelType w:val="hybridMultilevel"/>
    <w:tmpl w:val="E6DE5956"/>
    <w:lvl w:ilvl="0" w:tplc="D3C01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DA12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061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07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EA3E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42F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47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075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C83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1203C"/>
    <w:multiLevelType w:val="multilevel"/>
    <w:tmpl w:val="B27CD77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6126E89"/>
    <w:multiLevelType w:val="hybridMultilevel"/>
    <w:tmpl w:val="94445BE8"/>
    <w:lvl w:ilvl="0" w:tplc="630EA366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E94CCD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DAB4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5C0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7704A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61823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EEB9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A5E89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504518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6CE025E"/>
    <w:multiLevelType w:val="multilevel"/>
    <w:tmpl w:val="7F1018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17F718AA"/>
    <w:multiLevelType w:val="multilevel"/>
    <w:tmpl w:val="33189C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1C312AA6"/>
    <w:multiLevelType w:val="multilevel"/>
    <w:tmpl w:val="BCC6AD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238E2DAE"/>
    <w:multiLevelType w:val="hybridMultilevel"/>
    <w:tmpl w:val="2A6A9FEA"/>
    <w:lvl w:ilvl="0" w:tplc="4D46D68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883CEA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34405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FC46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2007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932871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06630E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C6AA3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EC6B0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70E6C04"/>
    <w:multiLevelType w:val="multilevel"/>
    <w:tmpl w:val="02D86B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27BB791C"/>
    <w:multiLevelType w:val="hybridMultilevel"/>
    <w:tmpl w:val="0624EF54"/>
    <w:lvl w:ilvl="0" w:tplc="1CD0C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AE43D2">
      <w:start w:val="1"/>
      <w:numFmt w:val="lowerLetter"/>
      <w:lvlText w:val="%2."/>
      <w:lvlJc w:val="left"/>
      <w:pPr>
        <w:ind w:left="1440" w:hanging="360"/>
      </w:pPr>
    </w:lvl>
    <w:lvl w:ilvl="2" w:tplc="5D8C3D56">
      <w:start w:val="1"/>
      <w:numFmt w:val="lowerRoman"/>
      <w:lvlText w:val="%3."/>
      <w:lvlJc w:val="right"/>
      <w:pPr>
        <w:ind w:left="2160" w:hanging="180"/>
      </w:pPr>
    </w:lvl>
    <w:lvl w:ilvl="3" w:tplc="661825B2">
      <w:start w:val="1"/>
      <w:numFmt w:val="decimal"/>
      <w:lvlText w:val="%4."/>
      <w:lvlJc w:val="left"/>
      <w:pPr>
        <w:ind w:left="2880" w:hanging="360"/>
      </w:pPr>
    </w:lvl>
    <w:lvl w:ilvl="4" w:tplc="A5C2B12C">
      <w:start w:val="1"/>
      <w:numFmt w:val="lowerLetter"/>
      <w:lvlText w:val="%5."/>
      <w:lvlJc w:val="left"/>
      <w:pPr>
        <w:ind w:left="3600" w:hanging="360"/>
      </w:pPr>
    </w:lvl>
    <w:lvl w:ilvl="5" w:tplc="95F42FAA">
      <w:start w:val="1"/>
      <w:numFmt w:val="lowerRoman"/>
      <w:lvlText w:val="%6."/>
      <w:lvlJc w:val="right"/>
      <w:pPr>
        <w:ind w:left="4320" w:hanging="180"/>
      </w:pPr>
    </w:lvl>
    <w:lvl w:ilvl="6" w:tplc="10D89BDA">
      <w:start w:val="1"/>
      <w:numFmt w:val="decimal"/>
      <w:lvlText w:val="%7."/>
      <w:lvlJc w:val="left"/>
      <w:pPr>
        <w:ind w:left="5040" w:hanging="360"/>
      </w:pPr>
    </w:lvl>
    <w:lvl w:ilvl="7" w:tplc="7BC82290">
      <w:start w:val="1"/>
      <w:numFmt w:val="lowerLetter"/>
      <w:lvlText w:val="%8."/>
      <w:lvlJc w:val="left"/>
      <w:pPr>
        <w:ind w:left="5760" w:hanging="360"/>
      </w:pPr>
    </w:lvl>
    <w:lvl w:ilvl="8" w:tplc="5DD092A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A43E6"/>
    <w:multiLevelType w:val="hybridMultilevel"/>
    <w:tmpl w:val="471092DC"/>
    <w:lvl w:ilvl="0" w:tplc="6EDA099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E1344A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19437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31802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708BA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688FB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80579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BAB3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DD4EE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368127E5"/>
    <w:multiLevelType w:val="hybridMultilevel"/>
    <w:tmpl w:val="6E901300"/>
    <w:lvl w:ilvl="0" w:tplc="318AF6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F415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9E6C81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1FE1CC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BC2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5278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8C65E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2A24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D614F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870557B"/>
    <w:multiLevelType w:val="hybridMultilevel"/>
    <w:tmpl w:val="2520B6C0"/>
    <w:lvl w:ilvl="0" w:tplc="8036295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567064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3A8F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8724A1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26C1B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047D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8D41D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C342F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384FB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38BD75CD"/>
    <w:multiLevelType w:val="hybridMultilevel"/>
    <w:tmpl w:val="15026D28"/>
    <w:lvl w:ilvl="0" w:tplc="F88E05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5EA6E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E2D5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7F821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E641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E5454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B1806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68A84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8C802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A895365"/>
    <w:multiLevelType w:val="multilevel"/>
    <w:tmpl w:val="EA36A9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6">
    <w:nsid w:val="415F1FED"/>
    <w:multiLevelType w:val="hybridMultilevel"/>
    <w:tmpl w:val="EF681B16"/>
    <w:lvl w:ilvl="0" w:tplc="83164846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FAC886F0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D803C86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65943832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66BCBD40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DE8A12A4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9A507376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27EEDFA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C26F99E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>
    <w:nsid w:val="483717AB"/>
    <w:multiLevelType w:val="multilevel"/>
    <w:tmpl w:val="1BF872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4AB25ACA"/>
    <w:multiLevelType w:val="hybridMultilevel"/>
    <w:tmpl w:val="83EED838"/>
    <w:lvl w:ilvl="0" w:tplc="913647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39043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B6451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26E582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2920E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1E81F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BEB1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010550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D241A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4BE56424"/>
    <w:multiLevelType w:val="hybridMultilevel"/>
    <w:tmpl w:val="159EC240"/>
    <w:lvl w:ilvl="0" w:tplc="89CE2E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A003772">
      <w:start w:val="1"/>
      <w:numFmt w:val="lowerLetter"/>
      <w:lvlText w:val="%2."/>
      <w:lvlJc w:val="left"/>
      <w:pPr>
        <w:ind w:left="1440" w:hanging="360"/>
      </w:pPr>
    </w:lvl>
    <w:lvl w:ilvl="2" w:tplc="72CC65E0">
      <w:start w:val="1"/>
      <w:numFmt w:val="lowerRoman"/>
      <w:lvlText w:val="%3."/>
      <w:lvlJc w:val="right"/>
      <w:pPr>
        <w:ind w:left="2160" w:hanging="180"/>
      </w:pPr>
    </w:lvl>
    <w:lvl w:ilvl="3" w:tplc="BC4C5EEE">
      <w:start w:val="1"/>
      <w:numFmt w:val="decimal"/>
      <w:lvlText w:val="%4."/>
      <w:lvlJc w:val="left"/>
      <w:pPr>
        <w:ind w:left="2880" w:hanging="360"/>
      </w:pPr>
    </w:lvl>
    <w:lvl w:ilvl="4" w:tplc="38163692">
      <w:start w:val="1"/>
      <w:numFmt w:val="lowerLetter"/>
      <w:lvlText w:val="%5."/>
      <w:lvlJc w:val="left"/>
      <w:pPr>
        <w:ind w:left="3600" w:hanging="360"/>
      </w:pPr>
    </w:lvl>
    <w:lvl w:ilvl="5" w:tplc="CDEEC8B0">
      <w:start w:val="1"/>
      <w:numFmt w:val="lowerRoman"/>
      <w:lvlText w:val="%6."/>
      <w:lvlJc w:val="right"/>
      <w:pPr>
        <w:ind w:left="4320" w:hanging="180"/>
      </w:pPr>
    </w:lvl>
    <w:lvl w:ilvl="6" w:tplc="96A23948">
      <w:start w:val="1"/>
      <w:numFmt w:val="decimal"/>
      <w:lvlText w:val="%7."/>
      <w:lvlJc w:val="left"/>
      <w:pPr>
        <w:ind w:left="5040" w:hanging="360"/>
      </w:pPr>
    </w:lvl>
    <w:lvl w:ilvl="7" w:tplc="F2880748">
      <w:start w:val="1"/>
      <w:numFmt w:val="lowerLetter"/>
      <w:lvlText w:val="%8."/>
      <w:lvlJc w:val="left"/>
      <w:pPr>
        <w:ind w:left="5760" w:hanging="360"/>
      </w:pPr>
    </w:lvl>
    <w:lvl w:ilvl="8" w:tplc="C494FFE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6A4D35"/>
    <w:multiLevelType w:val="hybridMultilevel"/>
    <w:tmpl w:val="70A28224"/>
    <w:lvl w:ilvl="0" w:tplc="25A0DE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641B78">
      <w:start w:val="1"/>
      <w:numFmt w:val="lowerLetter"/>
      <w:lvlText w:val="%2."/>
      <w:lvlJc w:val="left"/>
      <w:pPr>
        <w:ind w:left="1440" w:hanging="360"/>
      </w:pPr>
    </w:lvl>
    <w:lvl w:ilvl="2" w:tplc="4A68CC72">
      <w:start w:val="1"/>
      <w:numFmt w:val="lowerRoman"/>
      <w:lvlText w:val="%3."/>
      <w:lvlJc w:val="right"/>
      <w:pPr>
        <w:ind w:left="2160" w:hanging="180"/>
      </w:pPr>
    </w:lvl>
    <w:lvl w:ilvl="3" w:tplc="CA0CDB90">
      <w:start w:val="1"/>
      <w:numFmt w:val="decimal"/>
      <w:lvlText w:val="%4."/>
      <w:lvlJc w:val="left"/>
      <w:pPr>
        <w:ind w:left="2880" w:hanging="360"/>
      </w:pPr>
    </w:lvl>
    <w:lvl w:ilvl="4" w:tplc="D0C0E282">
      <w:start w:val="1"/>
      <w:numFmt w:val="lowerLetter"/>
      <w:lvlText w:val="%5."/>
      <w:lvlJc w:val="left"/>
      <w:pPr>
        <w:ind w:left="3600" w:hanging="360"/>
      </w:pPr>
    </w:lvl>
    <w:lvl w:ilvl="5" w:tplc="4E8EF3F6">
      <w:start w:val="1"/>
      <w:numFmt w:val="lowerRoman"/>
      <w:lvlText w:val="%6."/>
      <w:lvlJc w:val="right"/>
      <w:pPr>
        <w:ind w:left="4320" w:hanging="180"/>
      </w:pPr>
    </w:lvl>
    <w:lvl w:ilvl="6" w:tplc="CB2A8C62">
      <w:start w:val="1"/>
      <w:numFmt w:val="decimal"/>
      <w:lvlText w:val="%7."/>
      <w:lvlJc w:val="left"/>
      <w:pPr>
        <w:ind w:left="5040" w:hanging="360"/>
      </w:pPr>
    </w:lvl>
    <w:lvl w:ilvl="7" w:tplc="11EE3F40">
      <w:start w:val="1"/>
      <w:numFmt w:val="lowerLetter"/>
      <w:lvlText w:val="%8."/>
      <w:lvlJc w:val="left"/>
      <w:pPr>
        <w:ind w:left="5760" w:hanging="360"/>
      </w:pPr>
    </w:lvl>
    <w:lvl w:ilvl="8" w:tplc="CD0E0C3A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593B5A"/>
    <w:multiLevelType w:val="hybridMultilevel"/>
    <w:tmpl w:val="4404AB56"/>
    <w:lvl w:ilvl="0" w:tplc="8E62D4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8B06C0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A0457B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424BF5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9276251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4E5ED9C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830193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C454497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9E9C706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58057642"/>
    <w:multiLevelType w:val="hybridMultilevel"/>
    <w:tmpl w:val="2D28A144"/>
    <w:lvl w:ilvl="0" w:tplc="539631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BB0680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0D06B7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53EE1E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E4C916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FFECC5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06045F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5E07CC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C36D6D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9E9081D"/>
    <w:multiLevelType w:val="hybridMultilevel"/>
    <w:tmpl w:val="BECE9158"/>
    <w:lvl w:ilvl="0" w:tplc="8832591A">
      <w:start w:val="3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A9E4FF40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18EEB78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DE52937C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9806CBE2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B944D84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EB8507C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9901B7E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9A08D92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60B24A33"/>
    <w:multiLevelType w:val="hybridMultilevel"/>
    <w:tmpl w:val="9B50B568"/>
    <w:lvl w:ilvl="0" w:tplc="0602FA74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C08EB2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962D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0AE5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68A4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81406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294DB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A1237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0C7F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6AC30BC0"/>
    <w:multiLevelType w:val="hybridMultilevel"/>
    <w:tmpl w:val="C76E6980"/>
    <w:lvl w:ilvl="0" w:tplc="E7A8D8C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E5EAF1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54EC3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36C70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B948F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F360E5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1C2A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B1C9FC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1FE4F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700842A3"/>
    <w:multiLevelType w:val="hybridMultilevel"/>
    <w:tmpl w:val="47EECA0A"/>
    <w:lvl w:ilvl="0" w:tplc="65A6F7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F248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984CD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CC809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F5897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C6C9C9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4C41E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EC58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EA605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71D707F1"/>
    <w:multiLevelType w:val="multilevel"/>
    <w:tmpl w:val="8D36DC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73BE0558"/>
    <w:multiLevelType w:val="hybridMultilevel"/>
    <w:tmpl w:val="7AB62D98"/>
    <w:lvl w:ilvl="0" w:tplc="957AE1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B30797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3AF2C30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34881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440456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176436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6AAC2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6DEED24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DAAE08DA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789B2E8A"/>
    <w:multiLevelType w:val="hybridMultilevel"/>
    <w:tmpl w:val="3A3CA0AA"/>
    <w:lvl w:ilvl="0" w:tplc="3134EF5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897829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B3EC5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24420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576A5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57692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6098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9C8E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34E2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791E4DD1"/>
    <w:multiLevelType w:val="hybridMultilevel"/>
    <w:tmpl w:val="44B684CE"/>
    <w:lvl w:ilvl="0" w:tplc="7C0AFEE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122EF048">
      <w:start w:val="1"/>
      <w:numFmt w:val="lowerLetter"/>
      <w:lvlText w:val="%2."/>
      <w:lvlJc w:val="left"/>
      <w:pPr>
        <w:ind w:left="1440" w:hanging="360"/>
      </w:pPr>
    </w:lvl>
    <w:lvl w:ilvl="2" w:tplc="9F9E1908">
      <w:start w:val="1"/>
      <w:numFmt w:val="lowerRoman"/>
      <w:lvlText w:val="%3."/>
      <w:lvlJc w:val="right"/>
      <w:pPr>
        <w:ind w:left="2160" w:hanging="180"/>
      </w:pPr>
    </w:lvl>
    <w:lvl w:ilvl="3" w:tplc="BD46B0C8">
      <w:start w:val="1"/>
      <w:numFmt w:val="decimal"/>
      <w:lvlText w:val="%4."/>
      <w:lvlJc w:val="left"/>
      <w:pPr>
        <w:ind w:left="2880" w:hanging="360"/>
      </w:pPr>
    </w:lvl>
    <w:lvl w:ilvl="4" w:tplc="7D4EA402">
      <w:start w:val="1"/>
      <w:numFmt w:val="lowerLetter"/>
      <w:lvlText w:val="%5."/>
      <w:lvlJc w:val="left"/>
      <w:pPr>
        <w:ind w:left="3600" w:hanging="360"/>
      </w:pPr>
    </w:lvl>
    <w:lvl w:ilvl="5" w:tplc="6A7233BC">
      <w:start w:val="1"/>
      <w:numFmt w:val="lowerRoman"/>
      <w:lvlText w:val="%6."/>
      <w:lvlJc w:val="right"/>
      <w:pPr>
        <w:ind w:left="4320" w:hanging="180"/>
      </w:pPr>
    </w:lvl>
    <w:lvl w:ilvl="6" w:tplc="3E968520">
      <w:start w:val="1"/>
      <w:numFmt w:val="decimal"/>
      <w:lvlText w:val="%7."/>
      <w:lvlJc w:val="left"/>
      <w:pPr>
        <w:ind w:left="5040" w:hanging="360"/>
      </w:pPr>
    </w:lvl>
    <w:lvl w:ilvl="7" w:tplc="C35C3FF0">
      <w:start w:val="1"/>
      <w:numFmt w:val="lowerLetter"/>
      <w:lvlText w:val="%8."/>
      <w:lvlJc w:val="left"/>
      <w:pPr>
        <w:ind w:left="5760" w:hanging="360"/>
      </w:pPr>
    </w:lvl>
    <w:lvl w:ilvl="8" w:tplc="6BBC63F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4E5229"/>
    <w:multiLevelType w:val="multilevel"/>
    <w:tmpl w:val="D472B73E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2">
    <w:nsid w:val="7B6A6BEC"/>
    <w:multiLevelType w:val="hybridMultilevel"/>
    <w:tmpl w:val="3182D06A"/>
    <w:lvl w:ilvl="0" w:tplc="097635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D0085D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CA602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D405E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E0C7DE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198D66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E889E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2DE64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303C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2"/>
  </w:num>
  <w:num w:numId="3">
    <w:abstractNumId w:val="3"/>
  </w:num>
  <w:num w:numId="4">
    <w:abstractNumId w:val="5"/>
  </w:num>
  <w:num w:numId="5">
    <w:abstractNumId w:val="9"/>
  </w:num>
  <w:num w:numId="6">
    <w:abstractNumId w:val="17"/>
  </w:num>
  <w:num w:numId="7">
    <w:abstractNumId w:val="7"/>
  </w:num>
  <w:num w:numId="8">
    <w:abstractNumId w:val="27"/>
  </w:num>
  <w:num w:numId="9">
    <w:abstractNumId w:val="21"/>
  </w:num>
  <w:num w:numId="10">
    <w:abstractNumId w:val="28"/>
  </w:num>
  <w:num w:numId="11">
    <w:abstractNumId w:val="15"/>
  </w:num>
  <w:num w:numId="12">
    <w:abstractNumId w:val="31"/>
  </w:num>
  <w:num w:numId="13">
    <w:abstractNumId w:val="6"/>
  </w:num>
  <w:num w:numId="14">
    <w:abstractNumId w:val="14"/>
  </w:num>
  <w:num w:numId="15">
    <w:abstractNumId w:val="32"/>
  </w:num>
  <w:num w:numId="16">
    <w:abstractNumId w:val="26"/>
  </w:num>
  <w:num w:numId="17">
    <w:abstractNumId w:val="8"/>
  </w:num>
  <w:num w:numId="18">
    <w:abstractNumId w:val="0"/>
  </w:num>
  <w:num w:numId="19">
    <w:abstractNumId w:val="13"/>
  </w:num>
  <w:num w:numId="20">
    <w:abstractNumId w:val="4"/>
  </w:num>
  <w:num w:numId="21">
    <w:abstractNumId w:val="18"/>
  </w:num>
  <w:num w:numId="22">
    <w:abstractNumId w:val="25"/>
  </w:num>
  <w:num w:numId="23">
    <w:abstractNumId w:val="29"/>
  </w:num>
  <w:num w:numId="24">
    <w:abstractNumId w:val="11"/>
  </w:num>
  <w:num w:numId="25">
    <w:abstractNumId w:val="24"/>
  </w:num>
  <w:num w:numId="26">
    <w:abstractNumId w:val="19"/>
  </w:num>
  <w:num w:numId="27">
    <w:abstractNumId w:val="10"/>
  </w:num>
  <w:num w:numId="28">
    <w:abstractNumId w:val="2"/>
  </w:num>
  <w:num w:numId="29">
    <w:abstractNumId w:val="1"/>
  </w:num>
  <w:num w:numId="30">
    <w:abstractNumId w:val="16"/>
  </w:num>
  <w:num w:numId="31">
    <w:abstractNumId w:val="23"/>
  </w:num>
  <w:num w:numId="32">
    <w:abstractNumId w:val="30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59E"/>
    <w:rsid w:val="0079159E"/>
    <w:rsid w:val="0092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pPr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basedOn w:val="a"/>
    <w:next w:val="a"/>
    <w:link w:val="60"/>
    <w:qFormat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basedOn w:val="a"/>
    <w:next w:val="a"/>
    <w:link w:val="70"/>
    <w:qFormat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basedOn w:val="a"/>
    <w:next w:val="a"/>
    <w:link w:val="80"/>
    <w:qFormat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qFormat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4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Название объекта Знак"/>
    <w:link w:val="a6"/>
    <w:uiPriority w:val="35"/>
    <w:rPr>
      <w:b/>
      <w:bCs/>
      <w:color w:val="5B9BD5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7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semiHidden/>
    <w:rPr>
      <w:rFonts w:ascii="Calibri" w:hAnsi="Calibri" w:cs="Calibri"/>
      <w:b/>
      <w:bCs/>
    </w:rPr>
  </w:style>
  <w:style w:type="character" w:customStyle="1" w:styleId="Heading7Char">
    <w:name w:val="Heading 7 Char"/>
    <w:semiHidden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semiHidden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semiHidden/>
    <w:rPr>
      <w:rFonts w:ascii="Cambria" w:hAnsi="Cambria" w:cs="Cambria"/>
    </w:rPr>
  </w:style>
  <w:style w:type="character" w:customStyle="1" w:styleId="50">
    <w:name w:val="Заголовок 5 Знак"/>
    <w:link w:val="5"/>
    <w:semiHidden/>
    <w:rPr>
      <w:rFonts w:ascii="Cambria" w:hAnsi="Cambria"/>
      <w:b/>
      <w:color w:val="7F7F7F"/>
    </w:rPr>
  </w:style>
  <w:style w:type="character" w:customStyle="1" w:styleId="60">
    <w:name w:val="Заголовок 6 Знак"/>
    <w:link w:val="6"/>
    <w:semiHidden/>
    <w:rPr>
      <w:rFonts w:ascii="Cambria" w:hAnsi="Cambria"/>
      <w:b/>
      <w:i/>
      <w:color w:val="7F7F7F"/>
    </w:rPr>
  </w:style>
  <w:style w:type="character" w:customStyle="1" w:styleId="70">
    <w:name w:val="Заголовок 7 Знак"/>
    <w:link w:val="7"/>
    <w:semiHidden/>
    <w:rPr>
      <w:rFonts w:ascii="Cambria" w:hAnsi="Cambria"/>
      <w:i/>
    </w:rPr>
  </w:style>
  <w:style w:type="character" w:customStyle="1" w:styleId="80">
    <w:name w:val="Заголовок 8 Знак"/>
    <w:link w:val="8"/>
    <w:semiHidden/>
    <w:rPr>
      <w:rFonts w:ascii="Cambria" w:hAnsi="Cambria"/>
      <w:sz w:val="20"/>
    </w:rPr>
  </w:style>
  <w:style w:type="character" w:customStyle="1" w:styleId="90">
    <w:name w:val="Заголовок 9 Знак"/>
    <w:link w:val="9"/>
    <w:semiHidden/>
    <w:rPr>
      <w:rFonts w:ascii="Cambria" w:hAnsi="Cambria"/>
      <w:i/>
      <w:spacing w:val="5"/>
      <w:sz w:val="20"/>
    </w:rPr>
  </w:style>
  <w:style w:type="paragraph" w:styleId="a6">
    <w:name w:val="caption"/>
    <w:basedOn w:val="a"/>
    <w:next w:val="a"/>
    <w:link w:val="a5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a8">
    <w:name w:val="Title"/>
    <w:basedOn w:val="a"/>
    <w:next w:val="a"/>
    <w:link w:val="a9"/>
    <w:qFormat/>
    <w:pPr>
      <w:pBdr>
        <w:bottom w:val="single" w:sz="4" w:space="1" w:color="000000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rPr>
      <w:rFonts w:ascii="Cambria" w:hAnsi="Cambria" w:cs="Cambria"/>
      <w:b/>
      <w:bCs/>
      <w:sz w:val="32"/>
      <w:szCs w:val="32"/>
    </w:rPr>
  </w:style>
  <w:style w:type="character" w:customStyle="1" w:styleId="a9">
    <w:name w:val="Название Знак"/>
    <w:link w:val="a8"/>
    <w:rPr>
      <w:rFonts w:ascii="Cambria" w:hAnsi="Cambria"/>
      <w:spacing w:val="5"/>
      <w:sz w:val="52"/>
    </w:rPr>
  </w:style>
  <w:style w:type="paragraph" w:styleId="aa">
    <w:name w:val="Subtitle"/>
    <w:basedOn w:val="a"/>
    <w:next w:val="a"/>
    <w:link w:val="ab"/>
    <w:qFormat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rPr>
      <w:rFonts w:ascii="Cambria" w:hAnsi="Cambria" w:cs="Cambria"/>
      <w:sz w:val="24"/>
      <w:szCs w:val="24"/>
    </w:rPr>
  </w:style>
  <w:style w:type="character" w:customStyle="1" w:styleId="ab">
    <w:name w:val="Подзаголовок Знак"/>
    <w:link w:val="aa"/>
    <w:rPr>
      <w:rFonts w:ascii="Cambria" w:hAnsi="Cambria"/>
      <w:i/>
      <w:spacing w:val="13"/>
      <w:sz w:val="24"/>
    </w:rPr>
  </w:style>
  <w:style w:type="character" w:styleId="ac">
    <w:name w:val="Strong"/>
    <w:qFormat/>
    <w:rPr>
      <w:rFonts w:cs="Times New Roman"/>
      <w:b/>
      <w:bCs/>
    </w:rPr>
  </w:style>
  <w:style w:type="character" w:styleId="ad">
    <w:name w:val="Emphasis"/>
    <w:qFormat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pPr>
      <w:spacing w:after="0" w:line="240" w:lineRule="auto"/>
    </w:pPr>
  </w:style>
  <w:style w:type="paragraph" w:customStyle="1" w:styleId="12">
    <w:name w:val="Абзац списка1"/>
    <w:basedOn w:val="a"/>
    <w:pPr>
      <w:ind w:left="720"/>
    </w:pPr>
  </w:style>
  <w:style w:type="paragraph" w:customStyle="1" w:styleId="210">
    <w:name w:val="Цитата 21"/>
    <w:basedOn w:val="a"/>
    <w:next w:val="a"/>
    <w:link w:val="QuoteChar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0"/>
    <w:rPr>
      <w:i/>
    </w:rPr>
  </w:style>
  <w:style w:type="paragraph" w:customStyle="1" w:styleId="13">
    <w:name w:val="Выделенная цитата1"/>
    <w:basedOn w:val="a"/>
    <w:next w:val="a"/>
    <w:link w:val="IntenseQuoteChar"/>
    <w:pPr>
      <w:pBdr>
        <w:bottom w:val="single" w:sz="4" w:space="1" w:color="000000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rPr>
      <w:b/>
      <w:i/>
    </w:rPr>
  </w:style>
  <w:style w:type="character" w:customStyle="1" w:styleId="14">
    <w:name w:val="Слабое выделение1"/>
    <w:rPr>
      <w:i/>
    </w:rPr>
  </w:style>
  <w:style w:type="character" w:customStyle="1" w:styleId="15">
    <w:name w:val="Сильное выделение1"/>
    <w:rPr>
      <w:b/>
    </w:rPr>
  </w:style>
  <w:style w:type="character" w:customStyle="1" w:styleId="16">
    <w:name w:val="Слабая ссылка1"/>
    <w:rPr>
      <w:smallCaps/>
    </w:rPr>
  </w:style>
  <w:style w:type="character" w:customStyle="1" w:styleId="17">
    <w:name w:val="Сильная ссылка1"/>
    <w:rPr>
      <w:smallCaps/>
      <w:spacing w:val="5"/>
      <w:u w:val="single"/>
    </w:rPr>
  </w:style>
  <w:style w:type="character" w:customStyle="1" w:styleId="18">
    <w:name w:val="Название книги1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pPr>
      <w:outlineLvl w:val="9"/>
    </w:pPr>
  </w:style>
  <w:style w:type="table" w:styleId="ae">
    <w:name w:val="Table Grid"/>
    <w:basedOn w:val="a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footnote text"/>
    <w:basedOn w:val="a"/>
    <w:link w:val="af0"/>
    <w:semiHidden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semiHidden/>
    <w:rPr>
      <w:rFonts w:cs="Times New Roman"/>
      <w:sz w:val="20"/>
      <w:szCs w:val="20"/>
    </w:rPr>
  </w:style>
  <w:style w:type="character" w:customStyle="1" w:styleId="af0">
    <w:name w:val="Текст сноски Знак"/>
    <w:link w:val="af"/>
    <w:semiHidden/>
    <w:rPr>
      <w:rFonts w:eastAsia="Times New Roman"/>
      <w:sz w:val="20"/>
      <w:lang w:eastAsia="en-US"/>
    </w:rPr>
  </w:style>
  <w:style w:type="character" w:styleId="af1">
    <w:name w:val="footnote reference"/>
    <w:semiHidden/>
    <w:rPr>
      <w:rFonts w:cs="Times New Roman"/>
      <w:vertAlign w:val="superscript"/>
    </w:rPr>
  </w:style>
  <w:style w:type="paragraph" w:styleId="af2">
    <w:name w:val="Balloon Text"/>
    <w:basedOn w:val="a"/>
    <w:link w:val="af3"/>
    <w:semiHidden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semiHidden/>
    <w:rPr>
      <w:rFonts w:ascii="Times New Roman" w:hAnsi="Times New Roman" w:cs="Times New Roman"/>
      <w:sz w:val="2"/>
      <w:szCs w:val="2"/>
    </w:rPr>
  </w:style>
  <w:style w:type="character" w:customStyle="1" w:styleId="af3">
    <w:name w:val="Текст выноски Знак"/>
    <w:link w:val="af2"/>
    <w:semiHidden/>
    <w:rPr>
      <w:rFonts w:ascii="Tahoma" w:hAnsi="Tahoma"/>
      <w:sz w:val="16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  <w:style w:type="paragraph" w:styleId="af4">
    <w:name w:val="endnote text"/>
    <w:basedOn w:val="a"/>
    <w:link w:val="af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EndnoteTextChar">
    <w:name w:val="Endnote Text Char"/>
    <w:semiHidden/>
    <w:rPr>
      <w:rFonts w:cs="Times New Roman"/>
      <w:sz w:val="20"/>
      <w:szCs w:val="20"/>
    </w:rPr>
  </w:style>
  <w:style w:type="character" w:customStyle="1" w:styleId="af5">
    <w:name w:val="Текст концевой сноски Знак"/>
    <w:link w:val="af4"/>
    <w:semiHidden/>
    <w:rPr>
      <w:sz w:val="20"/>
    </w:rPr>
  </w:style>
  <w:style w:type="character" w:styleId="af6">
    <w:name w:val="endnote reference"/>
    <w:uiPriority w:val="99"/>
    <w:rPr>
      <w:rFonts w:cs="Times New Roman"/>
      <w:vertAlign w:val="superscript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semiHidden/>
    <w:rPr>
      <w:rFonts w:cs="Times New Roman"/>
    </w:rPr>
  </w:style>
  <w:style w:type="character" w:customStyle="1" w:styleId="af8">
    <w:name w:val="Нижний колонтитул Знак"/>
    <w:link w:val="af7"/>
    <w:rPr>
      <w:rFonts w:ascii="Calibri" w:hAnsi="Calibri"/>
      <w:lang w:eastAsia="en-US"/>
    </w:rPr>
  </w:style>
  <w:style w:type="character" w:styleId="af9">
    <w:name w:val="page number"/>
    <w:rPr>
      <w:rFonts w:cs="Times New Roman"/>
    </w:rPr>
  </w:style>
  <w:style w:type="paragraph" w:styleId="afa">
    <w:name w:val="header"/>
    <w:basedOn w:val="a"/>
    <w:link w:val="afb"/>
    <w:uiPriority w:val="99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semiHidden/>
    <w:rPr>
      <w:rFonts w:cs="Times New Roman"/>
    </w:rPr>
  </w:style>
  <w:style w:type="character" w:customStyle="1" w:styleId="afb">
    <w:name w:val="Верхний колонтитул Знак"/>
    <w:link w:val="afa"/>
    <w:uiPriority w:val="99"/>
    <w:rPr>
      <w:rFonts w:ascii="Calibri" w:hAnsi="Calibri"/>
      <w:lang w:eastAsia="en-US"/>
    </w:rPr>
  </w:style>
  <w:style w:type="paragraph" w:customStyle="1" w:styleId="ListParagraph1">
    <w:name w:val="List Paragraph1"/>
    <w:basedOn w:val="a"/>
    <w:pPr>
      <w:ind w:left="720"/>
    </w:p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semiHidden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  <w:sz w:val="20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</w:pPr>
    <w:rPr>
      <w:rFonts w:cs="Calibri"/>
      <w:sz w:val="22"/>
      <w:szCs w:val="22"/>
    </w:rPr>
  </w:style>
  <w:style w:type="paragraph" w:styleId="afc">
    <w:name w:val="TOC Heading"/>
    <w:basedOn w:val="1"/>
    <w:next w:val="a"/>
    <w:uiPriority w:val="39"/>
    <w:unhideWhenUsed/>
    <w:qFormat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uiPriority w:val="39"/>
    <w:unhideWhenUsed/>
    <w:qFormat/>
    <w:pPr>
      <w:tabs>
        <w:tab w:val="left" w:pos="709"/>
        <w:tab w:val="left" w:pos="851"/>
        <w:tab w:val="left" w:pos="993"/>
        <w:tab w:val="right" w:leader="dot" w:pos="10195"/>
      </w:tabs>
      <w:spacing w:after="0" w:line="240" w:lineRule="auto"/>
      <w:ind w:left="284"/>
      <w:jc w:val="both"/>
    </w:pPr>
    <w:rPr>
      <w:rFonts w:cs="Times New Roman"/>
    </w:rPr>
  </w:style>
  <w:style w:type="paragraph" w:styleId="1b">
    <w:name w:val="toc 1"/>
    <w:basedOn w:val="a"/>
    <w:next w:val="a"/>
    <w:uiPriority w:val="39"/>
    <w:unhideWhenUsed/>
    <w:qFormat/>
    <w:pPr>
      <w:tabs>
        <w:tab w:val="right" w:leader="dot" w:pos="10195"/>
      </w:tabs>
      <w:spacing w:after="100"/>
      <w:ind w:firstLine="567"/>
    </w:pPr>
    <w:rPr>
      <w:rFonts w:cs="Times New Roman"/>
    </w:rPr>
  </w:style>
  <w:style w:type="paragraph" w:styleId="31">
    <w:name w:val="toc 3"/>
    <w:basedOn w:val="a"/>
    <w:next w:val="a"/>
    <w:uiPriority w:val="39"/>
    <w:unhideWhenUsed/>
    <w:qFormat/>
    <w:pPr>
      <w:spacing w:after="100"/>
      <w:ind w:left="440"/>
    </w:pPr>
    <w:rPr>
      <w:rFonts w:ascii="Calibri" w:hAnsi="Calibri" w:cs="Times New Roman"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paragraph" w:customStyle="1" w:styleId="Level1">
    <w:name w:val="Level1"/>
    <w:qFormat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pPr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afe">
    <w:name w:val="Прижатый влево"/>
    <w:basedOn w:val="a"/>
    <w:next w:val="a"/>
    <w:uiPriority w:val="99"/>
    <w:pPr>
      <w:spacing w:after="0" w:line="240" w:lineRule="auto"/>
    </w:pPr>
    <w:rPr>
      <w:rFonts w:ascii="Arial" w:hAnsi="Arial" w:cs="Arial"/>
      <w:szCs w:val="24"/>
    </w:rPr>
  </w:style>
  <w:style w:type="paragraph" w:customStyle="1" w:styleId="ConsNonformat">
    <w:name w:val="ConsNonformat"/>
    <w:uiPriority w:val="99"/>
    <w:pPr>
      <w:widowControl w:val="0"/>
      <w:ind w:right="19772"/>
    </w:pPr>
    <w:rPr>
      <w:rFonts w:ascii="Courier New" w:hAnsi="Courier New" w:cs="Courier New"/>
    </w:rPr>
  </w:style>
  <w:style w:type="paragraph" w:styleId="aff">
    <w:name w:val="No Spacing"/>
    <w:uiPriority w:val="1"/>
    <w:qFormat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pPr>
      <w:spacing w:after="0" w:line="240" w:lineRule="auto"/>
      <w:ind w:firstLine="720"/>
      <w:jc w:val="both"/>
    </w:pPr>
    <w:rPr>
      <w:rFonts w:cs="Times New Roman"/>
      <w:szCs w:val="20"/>
    </w:rPr>
  </w:style>
  <w:style w:type="character" w:customStyle="1" w:styleId="24">
    <w:name w:val="Основной текст с отступом 2 Знак"/>
    <w:link w:val="23"/>
    <w:rPr>
      <w:rFonts w:ascii="Times New Roman" w:hAnsi="Times New Roman"/>
      <w:sz w:val="24"/>
    </w:rPr>
  </w:style>
  <w:style w:type="paragraph" w:styleId="aff0">
    <w:name w:val="Body Text"/>
    <w:basedOn w:val="a"/>
    <w:link w:val="aff1"/>
    <w:pPr>
      <w:spacing w:after="0" w:line="240" w:lineRule="auto"/>
      <w:jc w:val="both"/>
    </w:pPr>
    <w:rPr>
      <w:rFonts w:cs="Times New Roman"/>
      <w:i/>
      <w:szCs w:val="20"/>
    </w:rPr>
  </w:style>
  <w:style w:type="character" w:customStyle="1" w:styleId="aff1">
    <w:name w:val="Основной текст Знак"/>
    <w:link w:val="aff0"/>
    <w:rPr>
      <w:rFonts w:ascii="Times New Roman" w:hAnsi="Times New Roman"/>
      <w:i/>
      <w:sz w:val="24"/>
    </w:rPr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  <w:rPr>
      <w:rFonts w:cs="Times New Roman"/>
      <w:sz w:val="20"/>
      <w:szCs w:val="20"/>
    </w:rPr>
  </w:style>
  <w:style w:type="character" w:customStyle="1" w:styleId="aff4">
    <w:name w:val="Текст примечания Знак"/>
    <w:link w:val="aff3"/>
    <w:rPr>
      <w:rFonts w:ascii="Times New Roman" w:hAnsi="Times New Roman" w:cs="Calibri"/>
    </w:rPr>
  </w:style>
  <w:style w:type="paragraph" w:styleId="aff5">
    <w:name w:val="annotation subject"/>
    <w:basedOn w:val="aff3"/>
    <w:next w:val="aff3"/>
    <w:link w:val="aff6"/>
    <w:rPr>
      <w:b/>
      <w:bCs/>
    </w:rPr>
  </w:style>
  <w:style w:type="character" w:customStyle="1" w:styleId="aff6">
    <w:name w:val="Тема примечания Знак"/>
    <w:link w:val="aff5"/>
    <w:rPr>
      <w:rFonts w:ascii="Times New Roman" w:hAnsi="Times New Roman" w:cs="Calibri"/>
      <w:b/>
      <w:bCs/>
    </w:rPr>
  </w:style>
  <w:style w:type="character" w:customStyle="1" w:styleId="aff7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blk">
    <w:name w:val="blk"/>
    <w:basedOn w:val="a0"/>
  </w:style>
  <w:style w:type="paragraph" w:styleId="aff8">
    <w:name w:val="Revision"/>
    <w:hidden/>
    <w:uiPriority w:val="99"/>
    <w:semiHidden/>
    <w:rPr>
      <w:rFonts w:ascii="Times New Roman" w:hAnsi="Times New Roman" w:cs="Calibri"/>
      <w:sz w:val="24"/>
      <w:szCs w:val="22"/>
    </w:rPr>
  </w:style>
  <w:style w:type="paragraph" w:customStyle="1" w:styleId="aff9">
    <w:name w:val="Нормальный (таблица)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TimesNewRomanCYR" w:eastAsia="TimesNewRomanCYR" w:hAnsi="TimesNewRomanCYR" w:cs="TimesNewRomanCYR"/>
      <w:sz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pPr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pPr>
      <w:spacing w:before="200" w:after="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pPr>
      <w:spacing w:before="200" w:after="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basedOn w:val="a"/>
    <w:next w:val="a"/>
    <w:link w:val="60"/>
    <w:qFormat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basedOn w:val="a"/>
    <w:next w:val="a"/>
    <w:link w:val="70"/>
    <w:qFormat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basedOn w:val="a"/>
    <w:next w:val="a"/>
    <w:link w:val="80"/>
    <w:qFormat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basedOn w:val="a"/>
    <w:next w:val="a"/>
    <w:link w:val="90"/>
    <w:qFormat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4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Название объекта Знак"/>
    <w:link w:val="a6"/>
    <w:uiPriority w:val="35"/>
    <w:rPr>
      <w:b/>
      <w:bCs/>
      <w:color w:val="5B9BD5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shd w:val="clear" w:color="5B9BD5" w:fill="5B9BD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shd w:val="clear" w:color="8DA9DB" w:fill="8DA9D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7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semiHidden/>
    <w:rPr>
      <w:rFonts w:ascii="Calibri" w:hAnsi="Calibri" w:cs="Calibri"/>
      <w:b/>
      <w:bCs/>
    </w:rPr>
  </w:style>
  <w:style w:type="character" w:customStyle="1" w:styleId="Heading7Char">
    <w:name w:val="Heading 7 Char"/>
    <w:semiHidden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semiHidden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semiHidden/>
    <w:rPr>
      <w:rFonts w:ascii="Cambria" w:hAnsi="Cambria" w:cs="Cambria"/>
    </w:rPr>
  </w:style>
  <w:style w:type="character" w:customStyle="1" w:styleId="50">
    <w:name w:val="Заголовок 5 Знак"/>
    <w:link w:val="5"/>
    <w:semiHidden/>
    <w:rPr>
      <w:rFonts w:ascii="Cambria" w:hAnsi="Cambria"/>
      <w:b/>
      <w:color w:val="7F7F7F"/>
    </w:rPr>
  </w:style>
  <w:style w:type="character" w:customStyle="1" w:styleId="60">
    <w:name w:val="Заголовок 6 Знак"/>
    <w:link w:val="6"/>
    <w:semiHidden/>
    <w:rPr>
      <w:rFonts w:ascii="Cambria" w:hAnsi="Cambria"/>
      <w:b/>
      <w:i/>
      <w:color w:val="7F7F7F"/>
    </w:rPr>
  </w:style>
  <w:style w:type="character" w:customStyle="1" w:styleId="70">
    <w:name w:val="Заголовок 7 Знак"/>
    <w:link w:val="7"/>
    <w:semiHidden/>
    <w:rPr>
      <w:rFonts w:ascii="Cambria" w:hAnsi="Cambria"/>
      <w:i/>
    </w:rPr>
  </w:style>
  <w:style w:type="character" w:customStyle="1" w:styleId="80">
    <w:name w:val="Заголовок 8 Знак"/>
    <w:link w:val="8"/>
    <w:semiHidden/>
    <w:rPr>
      <w:rFonts w:ascii="Cambria" w:hAnsi="Cambria"/>
      <w:sz w:val="20"/>
    </w:rPr>
  </w:style>
  <w:style w:type="character" w:customStyle="1" w:styleId="90">
    <w:name w:val="Заголовок 9 Знак"/>
    <w:link w:val="9"/>
    <w:semiHidden/>
    <w:rPr>
      <w:rFonts w:ascii="Cambria" w:hAnsi="Cambria"/>
      <w:i/>
      <w:spacing w:val="5"/>
      <w:sz w:val="20"/>
    </w:rPr>
  </w:style>
  <w:style w:type="paragraph" w:styleId="a6">
    <w:name w:val="caption"/>
    <w:basedOn w:val="a"/>
    <w:next w:val="a"/>
    <w:link w:val="a5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a8">
    <w:name w:val="Title"/>
    <w:basedOn w:val="a"/>
    <w:next w:val="a"/>
    <w:link w:val="a9"/>
    <w:qFormat/>
    <w:pPr>
      <w:pBdr>
        <w:bottom w:val="single" w:sz="4" w:space="1" w:color="000000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rPr>
      <w:rFonts w:ascii="Cambria" w:hAnsi="Cambria" w:cs="Cambria"/>
      <w:b/>
      <w:bCs/>
      <w:sz w:val="32"/>
      <w:szCs w:val="32"/>
    </w:rPr>
  </w:style>
  <w:style w:type="character" w:customStyle="1" w:styleId="a9">
    <w:name w:val="Название Знак"/>
    <w:link w:val="a8"/>
    <w:rPr>
      <w:rFonts w:ascii="Cambria" w:hAnsi="Cambria"/>
      <w:spacing w:val="5"/>
      <w:sz w:val="52"/>
    </w:rPr>
  </w:style>
  <w:style w:type="paragraph" w:styleId="aa">
    <w:name w:val="Subtitle"/>
    <w:basedOn w:val="a"/>
    <w:next w:val="a"/>
    <w:link w:val="ab"/>
    <w:qFormat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rPr>
      <w:rFonts w:ascii="Cambria" w:hAnsi="Cambria" w:cs="Cambria"/>
      <w:sz w:val="24"/>
      <w:szCs w:val="24"/>
    </w:rPr>
  </w:style>
  <w:style w:type="character" w:customStyle="1" w:styleId="ab">
    <w:name w:val="Подзаголовок Знак"/>
    <w:link w:val="aa"/>
    <w:rPr>
      <w:rFonts w:ascii="Cambria" w:hAnsi="Cambria"/>
      <w:i/>
      <w:spacing w:val="13"/>
      <w:sz w:val="24"/>
    </w:rPr>
  </w:style>
  <w:style w:type="character" w:styleId="ac">
    <w:name w:val="Strong"/>
    <w:qFormat/>
    <w:rPr>
      <w:rFonts w:cs="Times New Roman"/>
      <w:b/>
      <w:bCs/>
    </w:rPr>
  </w:style>
  <w:style w:type="character" w:styleId="ad">
    <w:name w:val="Emphasis"/>
    <w:qFormat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pPr>
      <w:spacing w:after="0" w:line="240" w:lineRule="auto"/>
    </w:pPr>
  </w:style>
  <w:style w:type="paragraph" w:customStyle="1" w:styleId="12">
    <w:name w:val="Абзац списка1"/>
    <w:basedOn w:val="a"/>
    <w:pPr>
      <w:ind w:left="720"/>
    </w:pPr>
  </w:style>
  <w:style w:type="paragraph" w:customStyle="1" w:styleId="210">
    <w:name w:val="Цитата 21"/>
    <w:basedOn w:val="a"/>
    <w:next w:val="a"/>
    <w:link w:val="QuoteChar"/>
    <w:pPr>
      <w:spacing w:before="200" w:after="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0"/>
    <w:rPr>
      <w:i/>
    </w:rPr>
  </w:style>
  <w:style w:type="paragraph" w:customStyle="1" w:styleId="13">
    <w:name w:val="Выделенная цитата1"/>
    <w:basedOn w:val="a"/>
    <w:next w:val="a"/>
    <w:link w:val="IntenseQuoteChar"/>
    <w:pPr>
      <w:pBdr>
        <w:bottom w:val="single" w:sz="4" w:space="1" w:color="000000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rPr>
      <w:b/>
      <w:i/>
    </w:rPr>
  </w:style>
  <w:style w:type="character" w:customStyle="1" w:styleId="14">
    <w:name w:val="Слабое выделение1"/>
    <w:rPr>
      <w:i/>
    </w:rPr>
  </w:style>
  <w:style w:type="character" w:customStyle="1" w:styleId="15">
    <w:name w:val="Сильное выделение1"/>
    <w:rPr>
      <w:b/>
    </w:rPr>
  </w:style>
  <w:style w:type="character" w:customStyle="1" w:styleId="16">
    <w:name w:val="Слабая ссылка1"/>
    <w:rPr>
      <w:smallCaps/>
    </w:rPr>
  </w:style>
  <w:style w:type="character" w:customStyle="1" w:styleId="17">
    <w:name w:val="Сильная ссылка1"/>
    <w:rPr>
      <w:smallCaps/>
      <w:spacing w:val="5"/>
      <w:u w:val="single"/>
    </w:rPr>
  </w:style>
  <w:style w:type="character" w:customStyle="1" w:styleId="18">
    <w:name w:val="Название книги1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pPr>
      <w:outlineLvl w:val="9"/>
    </w:pPr>
  </w:style>
  <w:style w:type="table" w:styleId="ae">
    <w:name w:val="Table Grid"/>
    <w:basedOn w:val="a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footnote text"/>
    <w:basedOn w:val="a"/>
    <w:link w:val="af0"/>
    <w:semiHidden/>
    <w:pPr>
      <w:spacing w:after="0" w:line="240" w:lineRule="auto"/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semiHidden/>
    <w:rPr>
      <w:rFonts w:cs="Times New Roman"/>
      <w:sz w:val="20"/>
      <w:szCs w:val="20"/>
    </w:rPr>
  </w:style>
  <w:style w:type="character" w:customStyle="1" w:styleId="af0">
    <w:name w:val="Текст сноски Знак"/>
    <w:link w:val="af"/>
    <w:semiHidden/>
    <w:rPr>
      <w:rFonts w:eastAsia="Times New Roman"/>
      <w:sz w:val="20"/>
      <w:lang w:eastAsia="en-US"/>
    </w:rPr>
  </w:style>
  <w:style w:type="character" w:styleId="af1">
    <w:name w:val="footnote reference"/>
    <w:semiHidden/>
    <w:rPr>
      <w:rFonts w:cs="Times New Roman"/>
      <w:vertAlign w:val="superscript"/>
    </w:rPr>
  </w:style>
  <w:style w:type="paragraph" w:styleId="af2">
    <w:name w:val="Balloon Text"/>
    <w:basedOn w:val="a"/>
    <w:link w:val="af3"/>
    <w:semiHidden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semiHidden/>
    <w:rPr>
      <w:rFonts w:ascii="Times New Roman" w:hAnsi="Times New Roman" w:cs="Times New Roman"/>
      <w:sz w:val="2"/>
      <w:szCs w:val="2"/>
    </w:rPr>
  </w:style>
  <w:style w:type="character" w:customStyle="1" w:styleId="af3">
    <w:name w:val="Текст выноски Знак"/>
    <w:link w:val="af2"/>
    <w:semiHidden/>
    <w:rPr>
      <w:rFonts w:ascii="Tahoma" w:hAnsi="Tahoma"/>
      <w:sz w:val="16"/>
    </w:rPr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  <w:style w:type="paragraph" w:styleId="af4">
    <w:name w:val="endnote text"/>
    <w:basedOn w:val="a"/>
    <w:link w:val="af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EndnoteTextChar">
    <w:name w:val="Endnote Text Char"/>
    <w:semiHidden/>
    <w:rPr>
      <w:rFonts w:cs="Times New Roman"/>
      <w:sz w:val="20"/>
      <w:szCs w:val="20"/>
    </w:rPr>
  </w:style>
  <w:style w:type="character" w:customStyle="1" w:styleId="af5">
    <w:name w:val="Текст концевой сноски Знак"/>
    <w:link w:val="af4"/>
    <w:semiHidden/>
    <w:rPr>
      <w:sz w:val="20"/>
    </w:rPr>
  </w:style>
  <w:style w:type="character" w:styleId="af6">
    <w:name w:val="endnote reference"/>
    <w:uiPriority w:val="99"/>
    <w:rPr>
      <w:rFonts w:cs="Times New Roman"/>
      <w:vertAlign w:val="superscript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semiHidden/>
    <w:rPr>
      <w:rFonts w:cs="Times New Roman"/>
    </w:rPr>
  </w:style>
  <w:style w:type="character" w:customStyle="1" w:styleId="af8">
    <w:name w:val="Нижний колонтитул Знак"/>
    <w:link w:val="af7"/>
    <w:rPr>
      <w:rFonts w:ascii="Calibri" w:hAnsi="Calibri"/>
      <w:lang w:eastAsia="en-US"/>
    </w:rPr>
  </w:style>
  <w:style w:type="character" w:styleId="af9">
    <w:name w:val="page number"/>
    <w:rPr>
      <w:rFonts w:cs="Times New Roman"/>
    </w:rPr>
  </w:style>
  <w:style w:type="paragraph" w:styleId="afa">
    <w:name w:val="header"/>
    <w:basedOn w:val="a"/>
    <w:link w:val="afb"/>
    <w:uiPriority w:val="99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semiHidden/>
    <w:rPr>
      <w:rFonts w:cs="Times New Roman"/>
    </w:rPr>
  </w:style>
  <w:style w:type="character" w:customStyle="1" w:styleId="afb">
    <w:name w:val="Верхний колонтитул Знак"/>
    <w:link w:val="afa"/>
    <w:uiPriority w:val="99"/>
    <w:rPr>
      <w:rFonts w:ascii="Calibri" w:hAnsi="Calibri"/>
      <w:lang w:eastAsia="en-US"/>
    </w:rPr>
  </w:style>
  <w:style w:type="paragraph" w:customStyle="1" w:styleId="ListParagraph1">
    <w:name w:val="List Paragraph1"/>
    <w:basedOn w:val="a"/>
    <w:pPr>
      <w:ind w:left="720"/>
    </w:p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semiHidden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hAnsi="Courier New"/>
      <w:sz w:val="20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</w:pPr>
    <w:rPr>
      <w:rFonts w:cs="Calibri"/>
      <w:sz w:val="22"/>
      <w:szCs w:val="22"/>
    </w:rPr>
  </w:style>
  <w:style w:type="paragraph" w:styleId="afc">
    <w:name w:val="TOC Heading"/>
    <w:basedOn w:val="1"/>
    <w:next w:val="a"/>
    <w:uiPriority w:val="39"/>
    <w:unhideWhenUsed/>
    <w:qFormat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uiPriority w:val="39"/>
    <w:unhideWhenUsed/>
    <w:qFormat/>
    <w:pPr>
      <w:tabs>
        <w:tab w:val="left" w:pos="709"/>
        <w:tab w:val="left" w:pos="851"/>
        <w:tab w:val="left" w:pos="993"/>
        <w:tab w:val="right" w:leader="dot" w:pos="10195"/>
      </w:tabs>
      <w:spacing w:after="0" w:line="240" w:lineRule="auto"/>
      <w:ind w:left="284"/>
      <w:jc w:val="both"/>
    </w:pPr>
    <w:rPr>
      <w:rFonts w:cs="Times New Roman"/>
    </w:rPr>
  </w:style>
  <w:style w:type="paragraph" w:styleId="1b">
    <w:name w:val="toc 1"/>
    <w:basedOn w:val="a"/>
    <w:next w:val="a"/>
    <w:uiPriority w:val="39"/>
    <w:unhideWhenUsed/>
    <w:qFormat/>
    <w:pPr>
      <w:tabs>
        <w:tab w:val="right" w:leader="dot" w:pos="10195"/>
      </w:tabs>
      <w:spacing w:after="100"/>
      <w:ind w:firstLine="567"/>
    </w:pPr>
    <w:rPr>
      <w:rFonts w:cs="Times New Roman"/>
    </w:rPr>
  </w:style>
  <w:style w:type="paragraph" w:styleId="31">
    <w:name w:val="toc 3"/>
    <w:basedOn w:val="a"/>
    <w:next w:val="a"/>
    <w:uiPriority w:val="39"/>
    <w:unhideWhenUsed/>
    <w:qFormat/>
    <w:pPr>
      <w:spacing w:after="100"/>
      <w:ind w:left="440"/>
    </w:pPr>
    <w:rPr>
      <w:rFonts w:ascii="Calibri" w:hAnsi="Calibri" w:cs="Times New Roman"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paragraph" w:customStyle="1" w:styleId="Level1">
    <w:name w:val="Level1"/>
    <w:qFormat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qFormat/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pPr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afe">
    <w:name w:val="Прижатый влево"/>
    <w:basedOn w:val="a"/>
    <w:next w:val="a"/>
    <w:uiPriority w:val="99"/>
    <w:pPr>
      <w:spacing w:after="0" w:line="240" w:lineRule="auto"/>
    </w:pPr>
    <w:rPr>
      <w:rFonts w:ascii="Arial" w:hAnsi="Arial" w:cs="Arial"/>
      <w:szCs w:val="24"/>
    </w:rPr>
  </w:style>
  <w:style w:type="paragraph" w:customStyle="1" w:styleId="ConsNonformat">
    <w:name w:val="ConsNonformat"/>
    <w:uiPriority w:val="99"/>
    <w:pPr>
      <w:widowControl w:val="0"/>
      <w:ind w:right="19772"/>
    </w:pPr>
    <w:rPr>
      <w:rFonts w:ascii="Courier New" w:hAnsi="Courier New" w:cs="Courier New"/>
    </w:rPr>
  </w:style>
  <w:style w:type="paragraph" w:styleId="aff">
    <w:name w:val="No Spacing"/>
    <w:uiPriority w:val="1"/>
    <w:qFormat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pPr>
      <w:spacing w:after="0" w:line="240" w:lineRule="auto"/>
      <w:ind w:firstLine="720"/>
      <w:jc w:val="both"/>
    </w:pPr>
    <w:rPr>
      <w:rFonts w:cs="Times New Roman"/>
      <w:szCs w:val="20"/>
    </w:rPr>
  </w:style>
  <w:style w:type="character" w:customStyle="1" w:styleId="24">
    <w:name w:val="Основной текст с отступом 2 Знак"/>
    <w:link w:val="23"/>
    <w:rPr>
      <w:rFonts w:ascii="Times New Roman" w:hAnsi="Times New Roman"/>
      <w:sz w:val="24"/>
    </w:rPr>
  </w:style>
  <w:style w:type="paragraph" w:styleId="aff0">
    <w:name w:val="Body Text"/>
    <w:basedOn w:val="a"/>
    <w:link w:val="aff1"/>
    <w:pPr>
      <w:spacing w:after="0" w:line="240" w:lineRule="auto"/>
      <w:jc w:val="both"/>
    </w:pPr>
    <w:rPr>
      <w:rFonts w:cs="Times New Roman"/>
      <w:i/>
      <w:szCs w:val="20"/>
    </w:rPr>
  </w:style>
  <w:style w:type="character" w:customStyle="1" w:styleId="aff1">
    <w:name w:val="Основной текст Знак"/>
    <w:link w:val="aff0"/>
    <w:rPr>
      <w:rFonts w:ascii="Times New Roman" w:hAnsi="Times New Roman"/>
      <w:i/>
      <w:sz w:val="24"/>
    </w:rPr>
  </w:style>
  <w:style w:type="character" w:styleId="aff2">
    <w:name w:val="annotation reference"/>
    <w:rPr>
      <w:sz w:val="16"/>
      <w:szCs w:val="16"/>
    </w:rPr>
  </w:style>
  <w:style w:type="paragraph" w:styleId="aff3">
    <w:name w:val="annotation text"/>
    <w:basedOn w:val="a"/>
    <w:link w:val="aff4"/>
    <w:rPr>
      <w:rFonts w:cs="Times New Roman"/>
      <w:sz w:val="20"/>
      <w:szCs w:val="20"/>
    </w:rPr>
  </w:style>
  <w:style w:type="character" w:customStyle="1" w:styleId="aff4">
    <w:name w:val="Текст примечания Знак"/>
    <w:link w:val="aff3"/>
    <w:rPr>
      <w:rFonts w:ascii="Times New Roman" w:hAnsi="Times New Roman" w:cs="Calibri"/>
    </w:rPr>
  </w:style>
  <w:style w:type="paragraph" w:styleId="aff5">
    <w:name w:val="annotation subject"/>
    <w:basedOn w:val="aff3"/>
    <w:next w:val="aff3"/>
    <w:link w:val="aff6"/>
    <w:rPr>
      <w:b/>
      <w:bCs/>
    </w:rPr>
  </w:style>
  <w:style w:type="character" w:customStyle="1" w:styleId="aff6">
    <w:name w:val="Тема примечания Знак"/>
    <w:link w:val="aff5"/>
    <w:rPr>
      <w:rFonts w:ascii="Times New Roman" w:hAnsi="Times New Roman" w:cs="Calibri"/>
      <w:b/>
      <w:bCs/>
    </w:rPr>
  </w:style>
  <w:style w:type="character" w:customStyle="1" w:styleId="aff7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blk">
    <w:name w:val="blk"/>
    <w:basedOn w:val="a0"/>
  </w:style>
  <w:style w:type="paragraph" w:styleId="aff8">
    <w:name w:val="Revision"/>
    <w:hidden/>
    <w:uiPriority w:val="99"/>
    <w:semiHidden/>
    <w:rPr>
      <w:rFonts w:ascii="Times New Roman" w:hAnsi="Times New Roman" w:cs="Calibri"/>
      <w:sz w:val="24"/>
      <w:szCs w:val="22"/>
    </w:rPr>
  </w:style>
  <w:style w:type="paragraph" w:customStyle="1" w:styleId="aff9">
    <w:name w:val="Нормальный (таблица)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  <w:jc w:val="both"/>
    </w:pPr>
    <w:rPr>
      <w:rFonts w:ascii="TimesNewRomanCYR" w:eastAsia="TimesNewRomanCYR" w:hAnsi="TimesNewRomanCYR" w:cs="TimesNewRomanCYR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garantF1://403503990.0" TargetMode="External"/><Relationship Id="rId1" Type="http://schemas.openxmlformats.org/officeDocument/2006/relationships/hyperlink" Target="http://vsrv0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BFC51-3725-408D-9DAE-9BAFCFC6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10379</Words>
  <Characters>59163</Characters>
  <Application>Microsoft Office Word</Application>
  <DocSecurity>0</DocSecurity>
  <Lines>493</Lines>
  <Paragraphs>138</Paragraphs>
  <ScaleCrop>false</ScaleCrop>
  <Company>Microsoft</Company>
  <LinksUpToDate>false</LinksUpToDate>
  <CharactersWithSpaces>69404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Казанцева Ирина Григорьевна</dc:creator>
  <cp:keywords/>
  <cp:lastModifiedBy>СПК</cp:lastModifiedBy>
  <cp:revision>10</cp:revision>
  <dcterms:created xsi:type="dcterms:W3CDTF">2025-09-23T11:38:00Z</dcterms:created>
  <dcterms:modified xsi:type="dcterms:W3CDTF">2025-10-13T15:16:00Z</dcterms:modified>
</cp:coreProperties>
</file>