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070" w:rsidRDefault="00DB6D01">
      <w:pPr>
        <w:pStyle w:val="a4"/>
        <w:pBdr>
          <w:bottom w:val="none" w:sz="0" w:space="0" w:color="000000"/>
        </w:pBdr>
        <w:spacing w:after="0"/>
        <w:ind w:left="5812"/>
        <w:jc w:val="center"/>
        <w:rPr>
          <w:rFonts w:ascii="Times New Roman" w:hAnsi="Times New Roman"/>
          <w:sz w:val="28"/>
          <w:szCs w:val="28"/>
        </w:rPr>
      </w:pPr>
      <w:r>
        <w:rPr>
          <w:rFonts w:ascii="Times New Roman" w:hAnsi="Times New Roman"/>
          <w:sz w:val="28"/>
          <w:szCs w:val="28"/>
        </w:rPr>
        <w:t>УТВЕРЖДЕН</w:t>
      </w:r>
    </w:p>
    <w:p w:rsidR="00063070" w:rsidRDefault="00DB6D01">
      <w:pPr>
        <w:pStyle w:val="a4"/>
        <w:pBdr>
          <w:bottom w:val="none" w:sz="0" w:space="0" w:color="000000"/>
        </w:pBdr>
        <w:spacing w:after="0"/>
        <w:ind w:left="5812"/>
        <w:jc w:val="center"/>
        <w:rPr>
          <w:rFonts w:ascii="Times New Roman" w:hAnsi="Times New Roman"/>
          <w:sz w:val="28"/>
          <w:szCs w:val="28"/>
        </w:rPr>
      </w:pPr>
      <w:r>
        <w:rPr>
          <w:rFonts w:ascii="Times New Roman" w:hAnsi="Times New Roman"/>
          <w:sz w:val="28"/>
          <w:szCs w:val="28"/>
        </w:rPr>
        <w:t xml:space="preserve">приказом Министерства </w:t>
      </w:r>
    </w:p>
    <w:p w:rsidR="00063070" w:rsidRDefault="00DB6D01">
      <w:pPr>
        <w:pStyle w:val="a4"/>
        <w:pBdr>
          <w:bottom w:val="none" w:sz="0" w:space="0" w:color="000000"/>
        </w:pBdr>
        <w:spacing w:after="0"/>
        <w:ind w:left="5812"/>
        <w:jc w:val="center"/>
        <w:rPr>
          <w:rFonts w:ascii="Times New Roman" w:hAnsi="Times New Roman"/>
          <w:sz w:val="28"/>
          <w:szCs w:val="28"/>
        </w:rPr>
      </w:pPr>
      <w:r>
        <w:rPr>
          <w:rFonts w:ascii="Times New Roman" w:hAnsi="Times New Roman"/>
          <w:sz w:val="28"/>
          <w:szCs w:val="28"/>
        </w:rPr>
        <w:t>труда и социальной защиты Российской Федерации</w:t>
      </w:r>
    </w:p>
    <w:p w:rsidR="00063070" w:rsidRDefault="00DB6D01">
      <w:pPr>
        <w:pStyle w:val="a4"/>
        <w:pBdr>
          <w:bottom w:val="none" w:sz="0" w:space="0" w:color="000000"/>
        </w:pBdr>
        <w:spacing w:after="0"/>
        <w:ind w:left="5812"/>
        <w:jc w:val="center"/>
        <w:rPr>
          <w:rFonts w:ascii="Times New Roman" w:hAnsi="Times New Roman"/>
          <w:sz w:val="28"/>
          <w:szCs w:val="28"/>
        </w:rPr>
      </w:pPr>
      <w:r>
        <w:rPr>
          <w:rFonts w:ascii="Times New Roman" w:hAnsi="Times New Roman"/>
          <w:sz w:val="28"/>
          <w:szCs w:val="28"/>
        </w:rPr>
        <w:t>от «__» 202_ г. №___н</w:t>
      </w:r>
    </w:p>
    <w:p w:rsidR="00063070" w:rsidRDefault="00063070">
      <w:pPr>
        <w:tabs>
          <w:tab w:val="left" w:pos="3180"/>
        </w:tabs>
        <w:spacing w:after="0" w:line="240" w:lineRule="auto"/>
        <w:ind w:left="5670"/>
        <w:jc w:val="center"/>
        <w:rPr>
          <w:rFonts w:ascii="Times New Roman" w:hAnsi="Times New Roman" w:cs="Times New Roman"/>
          <w:sz w:val="28"/>
          <w:szCs w:val="28"/>
        </w:rPr>
      </w:pPr>
    </w:p>
    <w:p w:rsidR="00063070" w:rsidRDefault="00DB6D01">
      <w:pPr>
        <w:pStyle w:val="a4"/>
        <w:pBdr>
          <w:bottom w:val="none" w:sz="0" w:space="0" w:color="000000"/>
        </w:pBdr>
        <w:spacing w:after="0"/>
        <w:ind w:right="-1"/>
        <w:jc w:val="center"/>
        <w:rPr>
          <w:rFonts w:ascii="Times New Roman" w:hAnsi="Times New Roman"/>
          <w:szCs w:val="52"/>
        </w:rPr>
      </w:pPr>
      <w:r>
        <w:rPr>
          <w:rFonts w:ascii="Times New Roman" w:hAnsi="Times New Roman"/>
          <w:szCs w:val="52"/>
        </w:rPr>
        <w:t>ПРОФЕССИОНАЛЬНЫЙ СТАНДАРТ</w:t>
      </w:r>
    </w:p>
    <w:p w:rsidR="00063070" w:rsidRDefault="00063070">
      <w:pPr>
        <w:spacing w:after="0" w:line="240" w:lineRule="auto"/>
        <w:jc w:val="center"/>
        <w:rPr>
          <w:rFonts w:ascii="Times New Roman" w:hAnsi="Times New Roman" w:cs="Times New Roman"/>
          <w:sz w:val="20"/>
          <w:szCs w:val="20"/>
          <w:u w:val="single"/>
        </w:rPr>
      </w:pPr>
    </w:p>
    <w:p w:rsidR="00063070" w:rsidRDefault="00DB6D01">
      <w:pPr>
        <w:spacing w:after="0" w:line="240" w:lineRule="auto"/>
        <w:jc w:val="center"/>
        <w:rPr>
          <w:rFonts w:ascii="Times New Roman" w:hAnsi="Times New Roman"/>
          <w:b/>
          <w:sz w:val="28"/>
          <w:szCs w:val="28"/>
        </w:rPr>
      </w:pPr>
      <w:r>
        <w:rPr>
          <w:rFonts w:ascii="Times New Roman" w:hAnsi="Times New Roman"/>
          <w:b/>
          <w:sz w:val="28"/>
          <w:szCs w:val="28"/>
        </w:rPr>
        <w:t>Работник по эксплуатации оборудования электростанций собственных нужд нефтегазовой отрасли</w:t>
      </w:r>
    </w:p>
    <w:p w:rsidR="00063070" w:rsidRDefault="00063070">
      <w:pPr>
        <w:spacing w:after="0" w:line="240" w:lineRule="auto"/>
        <w:jc w:val="center"/>
        <w:rPr>
          <w:rFonts w:ascii="Times New Roman" w:hAnsi="Times New Roman" w:cs="Times New Roman"/>
          <w:sz w:val="20"/>
          <w:szCs w:val="20"/>
        </w:rPr>
      </w:pPr>
    </w:p>
    <w:tbl>
      <w:tblPr>
        <w:tblW w:w="1140" w:type="pct"/>
        <w:jc w:val="right"/>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24"/>
      </w:tblGrid>
      <w:tr w:rsidR="00063070">
        <w:trPr>
          <w:trHeight w:val="399"/>
          <w:jc w:val="right"/>
        </w:trPr>
        <w:tc>
          <w:tcPr>
            <w:tcW w:w="5000" w:type="pct"/>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jc w:val="center"/>
              <w:rPr>
                <w:rFonts w:ascii="Times New Roman" w:hAnsi="Times New Roman" w:cs="Times New Roman"/>
                <w:iCs/>
                <w:sz w:val="24"/>
                <w:szCs w:val="24"/>
              </w:rPr>
            </w:pPr>
          </w:p>
        </w:tc>
      </w:tr>
      <w:tr w:rsidR="00063070">
        <w:trPr>
          <w:trHeight w:val="399"/>
          <w:jc w:val="right"/>
        </w:trPr>
        <w:tc>
          <w:tcPr>
            <w:tcW w:w="5000" w:type="pct"/>
            <w:tcBorders>
              <w:top w:val="single" w:sz="4" w:space="0" w:color="808080"/>
              <w:left w:val="none" w:sz="4" w:space="0" w:color="000000"/>
              <w:bottom w:val="none" w:sz="4" w:space="0" w:color="000000"/>
              <w:right w:val="none" w:sz="4" w:space="0" w:color="00000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Регистрационный номер</w:t>
            </w:r>
          </w:p>
        </w:tc>
      </w:tr>
    </w:tbl>
    <w:p w:rsidR="00063070" w:rsidRDefault="00063070">
      <w:pPr>
        <w:pStyle w:val="aff2"/>
        <w:spacing w:after="0"/>
        <w:jc w:val="center"/>
        <w:rPr>
          <w:rFonts w:ascii="Times New Roman" w:hAnsi="Times New Roman"/>
          <w:b w:val="0"/>
          <w:color w:val="auto"/>
          <w:sz w:val="24"/>
          <w:lang w:val="ru-RU"/>
        </w:rPr>
      </w:pPr>
    </w:p>
    <w:p w:rsidR="00063070" w:rsidRDefault="00DB6D01">
      <w:pPr>
        <w:pStyle w:val="aff2"/>
        <w:spacing w:after="0"/>
        <w:jc w:val="center"/>
        <w:rPr>
          <w:rFonts w:ascii="Times New Roman" w:hAnsi="Times New Roman"/>
          <w:b w:val="0"/>
          <w:bCs w:val="0"/>
          <w:color w:val="auto"/>
          <w:sz w:val="24"/>
          <w:szCs w:val="24"/>
          <w:lang w:val="ru-RU"/>
        </w:rPr>
      </w:pPr>
      <w:r>
        <w:rPr>
          <w:rFonts w:ascii="Times New Roman" w:hAnsi="Times New Roman"/>
          <w:b w:val="0"/>
          <w:color w:val="auto"/>
          <w:sz w:val="24"/>
          <w:lang w:val="ru-RU"/>
        </w:rPr>
        <w:t>Содержание</w:t>
      </w:r>
    </w:p>
    <w:p w:rsidR="00063070" w:rsidRDefault="00DB6D01">
      <w:pPr>
        <w:pStyle w:val="1c"/>
        <w:tabs>
          <w:tab w:val="clear" w:pos="10195"/>
          <w:tab w:val="right" w:leader="dot" w:pos="10205"/>
        </w:tabs>
      </w:pPr>
      <w:r>
        <w:fldChar w:fldCharType="begin"/>
      </w:r>
      <w:r>
        <w:instrText xml:space="preserve">TOC \o "1-3" \h \t "Heading 1;1;Heading 2;2;Heading 3;3" </w:instrText>
      </w:r>
      <w:r>
        <w:fldChar w:fldCharType="separate"/>
      </w:r>
      <w:hyperlink w:anchor="_Toc1" w:tooltip="#_Toc1" w:history="1">
        <w:r>
          <w:rPr>
            <w:rStyle w:val="afc"/>
          </w:rPr>
          <w:t>I. Общие сведения</w:t>
        </w:r>
        <w:r>
          <w:tab/>
        </w:r>
        <w:r>
          <w:fldChar w:fldCharType="begin"/>
        </w:r>
        <w:r>
          <w:instrText>PAGEREF _Toc1 \h</w:instrText>
        </w:r>
        <w:r>
          <w:fldChar w:fldCharType="separate"/>
        </w:r>
        <w:r>
          <w:rPr>
            <w:rStyle w:val="afc"/>
          </w:rPr>
          <w:t>1</w:t>
        </w:r>
        <w:r>
          <w:fldChar w:fldCharType="end"/>
        </w:r>
      </w:hyperlink>
    </w:p>
    <w:p w:rsidR="00063070" w:rsidRDefault="00DB6D01">
      <w:pPr>
        <w:pStyle w:val="1c"/>
        <w:tabs>
          <w:tab w:val="clear" w:pos="10195"/>
          <w:tab w:val="right" w:leader="dot" w:pos="10205"/>
        </w:tabs>
      </w:pPr>
      <w:hyperlink w:anchor="_Toc2" w:tooltip="#_Toc2" w:history="1">
        <w:r>
          <w:rPr>
            <w:rStyle w:val="afc"/>
          </w:rPr>
          <w:t>II. Описание трудовых функций, входящих в профессиональный стандарт (функциональная карта вида трудовой деятельности)</w:t>
        </w:r>
        <w:r>
          <w:tab/>
        </w:r>
        <w:r>
          <w:fldChar w:fldCharType="begin"/>
        </w:r>
        <w:r>
          <w:instrText>PAGEREF _Toc2 \h</w:instrText>
        </w:r>
        <w:r>
          <w:fldChar w:fldCharType="separate"/>
        </w:r>
        <w:r>
          <w:rPr>
            <w:rStyle w:val="afc"/>
          </w:rPr>
          <w:t>3</w:t>
        </w:r>
        <w:r>
          <w:fldChar w:fldCharType="end"/>
        </w:r>
      </w:hyperlink>
    </w:p>
    <w:p w:rsidR="00063070" w:rsidRDefault="00DB6D01">
      <w:pPr>
        <w:pStyle w:val="1c"/>
        <w:tabs>
          <w:tab w:val="clear" w:pos="10195"/>
          <w:tab w:val="right" w:leader="dot" w:pos="10205"/>
        </w:tabs>
      </w:pPr>
      <w:hyperlink w:anchor="_Toc3" w:tooltip="#_Toc3" w:history="1">
        <w:r>
          <w:rPr>
            <w:rStyle w:val="afc"/>
          </w:rPr>
          <w:t>III. Характеристика обобщенных трудовых функций</w:t>
        </w:r>
        <w:r>
          <w:tab/>
        </w:r>
        <w:r>
          <w:fldChar w:fldCharType="begin"/>
        </w:r>
        <w:r>
          <w:instrText>PAGEREF _Toc3 \h</w:instrText>
        </w:r>
        <w:r>
          <w:fldChar w:fldCharType="separate"/>
        </w:r>
        <w:r>
          <w:rPr>
            <w:rStyle w:val="afc"/>
          </w:rPr>
          <w:t>5</w:t>
        </w:r>
        <w:r>
          <w:fldChar w:fldCharType="end"/>
        </w:r>
      </w:hyperlink>
    </w:p>
    <w:p w:rsidR="00063070" w:rsidRDefault="00DB6D01">
      <w:pPr>
        <w:pStyle w:val="1c"/>
        <w:tabs>
          <w:tab w:val="clear" w:pos="660"/>
          <w:tab w:val="clear" w:pos="10195"/>
          <w:tab w:val="right" w:leader="dot" w:pos="10205"/>
        </w:tabs>
        <w:ind w:left="142"/>
      </w:pPr>
      <w:hyperlink w:anchor="_Toc4" w:tooltip="#_Toc4" w:history="1">
        <w:r>
          <w:rPr>
            <w:rStyle w:val="afc"/>
          </w:rPr>
          <w:t>3.1. Обобщенная трудовая</w:t>
        </w:r>
        <w:r>
          <w:rPr>
            <w:rStyle w:val="afc"/>
          </w:rPr>
          <w:t xml:space="preserve"> функция «Обеспечение эксплуатации оборудования электростанции собственных нужд с газотурбинным двигателем нефтегазовой отрасли»</w:t>
        </w:r>
        <w:r>
          <w:tab/>
        </w:r>
        <w:r>
          <w:fldChar w:fldCharType="begin"/>
        </w:r>
        <w:r>
          <w:instrText>PAGEREF _Toc4 \h</w:instrText>
        </w:r>
        <w:r>
          <w:fldChar w:fldCharType="separate"/>
        </w:r>
        <w:r>
          <w:rPr>
            <w:rStyle w:val="afc"/>
          </w:rPr>
          <w:t>5</w:t>
        </w:r>
        <w:r>
          <w:fldChar w:fldCharType="end"/>
        </w:r>
      </w:hyperlink>
    </w:p>
    <w:p w:rsidR="00063070" w:rsidRDefault="00DB6D01">
      <w:pPr>
        <w:pStyle w:val="23"/>
        <w:tabs>
          <w:tab w:val="clear" w:pos="10195"/>
          <w:tab w:val="right" w:leader="dot" w:pos="10205"/>
        </w:tabs>
        <w:spacing w:line="240" w:lineRule="auto"/>
      </w:pPr>
      <w:hyperlink w:anchor="_Toc5" w:tooltip="#_Toc5" w:history="1">
        <w:r>
          <w:rPr>
            <w:rStyle w:val="afc"/>
          </w:rPr>
          <w:t>3.2. Обобщен</w:t>
        </w:r>
        <w:r>
          <w:rPr>
            <w:rStyle w:val="afc"/>
          </w:rPr>
          <w:t>ная трудовая функция «</w:t>
        </w:r>
        <w:r>
          <w:rPr>
            <w:szCs w:val="24"/>
          </w:rPr>
          <w:t>Обеспечение эксплуатации оборудования электростанции собственных нужд с поршневым двигателем нефтегазовой отрасли</w:t>
        </w:r>
        <w:r>
          <w:rPr>
            <w:rStyle w:val="afc"/>
          </w:rPr>
          <w:t>»</w:t>
        </w:r>
        <w:r>
          <w:tab/>
        </w:r>
        <w:r>
          <w:fldChar w:fldCharType="begin"/>
        </w:r>
        <w:r>
          <w:instrText>PAGEREF _Toc5 \h</w:instrText>
        </w:r>
        <w:r>
          <w:fldChar w:fldCharType="separate"/>
        </w:r>
        <w:r>
          <w:rPr>
            <w:rStyle w:val="afc"/>
          </w:rPr>
          <w:t>16</w:t>
        </w:r>
        <w:r>
          <w:fldChar w:fldCharType="end"/>
        </w:r>
      </w:hyperlink>
    </w:p>
    <w:p w:rsidR="00063070" w:rsidRDefault="00DB6D01">
      <w:pPr>
        <w:pStyle w:val="1c"/>
        <w:tabs>
          <w:tab w:val="clear" w:pos="10195"/>
          <w:tab w:val="right" w:leader="dot" w:pos="10205"/>
        </w:tabs>
      </w:pPr>
      <w:hyperlink w:anchor="_Toc6" w:tooltip="#_Toc6" w:history="1">
        <w:r>
          <w:rPr>
            <w:rStyle w:val="afc"/>
          </w:rPr>
          <w:t xml:space="preserve">IV. </w:t>
        </w:r>
        <w:r>
          <w:rPr>
            <w:rStyle w:val="afc"/>
          </w:rPr>
          <w:t>Сведения об организациях – разработчиках профессионального стандарта</w:t>
        </w:r>
        <w:r>
          <w:tab/>
        </w:r>
        <w:r>
          <w:fldChar w:fldCharType="begin"/>
        </w:r>
        <w:r>
          <w:instrText>PAGEREF _Toc6 \h</w:instrText>
        </w:r>
        <w:r>
          <w:fldChar w:fldCharType="separate"/>
        </w:r>
        <w:r>
          <w:rPr>
            <w:rStyle w:val="afc"/>
          </w:rPr>
          <w:t>28</w:t>
        </w:r>
        <w:r>
          <w:fldChar w:fldCharType="end"/>
        </w:r>
      </w:hyperlink>
    </w:p>
    <w:p w:rsidR="00063070" w:rsidRDefault="00DB6D01">
      <w:pPr>
        <w:pStyle w:val="1c"/>
        <w:tabs>
          <w:tab w:val="clear" w:pos="10195"/>
          <w:tab w:val="right" w:leader="dot" w:pos="10205"/>
        </w:tabs>
      </w:pPr>
      <w:hyperlink w:anchor="_Toc7" w:tooltip="#_Toc7" w:history="1">
        <w:r>
          <w:rPr>
            <w:rStyle w:val="afc"/>
          </w:rPr>
          <w:t>V. Сокращения, используемые в профессиональном стандарте</w:t>
        </w:r>
        <w:r>
          <w:tab/>
        </w:r>
        <w:r>
          <w:fldChar w:fldCharType="begin"/>
        </w:r>
        <w:r>
          <w:instrText>PAGEREF _Toc7 \</w:instrText>
        </w:r>
        <w:r>
          <w:instrText>h</w:instrText>
        </w:r>
        <w:r>
          <w:fldChar w:fldCharType="separate"/>
        </w:r>
        <w:r>
          <w:rPr>
            <w:rStyle w:val="afc"/>
          </w:rPr>
          <w:t>29</w:t>
        </w:r>
        <w:r>
          <w:fldChar w:fldCharType="end"/>
        </w:r>
      </w:hyperlink>
    </w:p>
    <w:p w:rsidR="00063070" w:rsidRDefault="00DB6D01">
      <w:pPr>
        <w:spacing w:after="0" w:line="240" w:lineRule="auto"/>
        <w:rPr>
          <w:rFonts w:ascii="Times New Roman" w:hAnsi="Times New Roman" w:cs="Times New Roman"/>
          <w:sz w:val="24"/>
          <w:szCs w:val="24"/>
        </w:rPr>
      </w:pPr>
      <w:r>
        <w:fldChar w:fldCharType="end"/>
      </w:r>
    </w:p>
    <w:p w:rsidR="00063070" w:rsidRDefault="00DB6D01">
      <w:pPr>
        <w:pStyle w:val="1"/>
        <w:spacing w:before="0"/>
        <w:rPr>
          <w:rFonts w:ascii="Times New Roman" w:hAnsi="Times New Roman"/>
        </w:rPr>
      </w:pPr>
      <w:bookmarkStart w:id="0" w:name="_Toc1"/>
      <w:r>
        <w:rPr>
          <w:rFonts w:ascii="Times New Roman" w:hAnsi="Times New Roman"/>
        </w:rPr>
        <w:t>I. Общие сведения</w:t>
      </w:r>
      <w:bookmarkEnd w:id="0"/>
    </w:p>
    <w:p w:rsidR="00063070" w:rsidRDefault="00063070">
      <w:pPr>
        <w:spacing w:after="0" w:line="240" w:lineRule="auto"/>
        <w:rPr>
          <w:rFonts w:ascii="Times New Roman" w:hAnsi="Times New Roman" w:cs="Times New Roman"/>
          <w:sz w:val="24"/>
          <w:szCs w:val="24"/>
        </w:rPr>
      </w:pPr>
    </w:p>
    <w:tbl>
      <w:tblPr>
        <w:tblW w:w="5000" w:type="pct"/>
        <w:jc w:val="center"/>
        <w:tblLook w:val="00A0" w:firstRow="1" w:lastRow="0" w:firstColumn="1" w:lastColumn="0" w:noHBand="0" w:noVBand="0"/>
      </w:tblPr>
      <w:tblGrid>
        <w:gridCol w:w="8164"/>
        <w:gridCol w:w="606"/>
        <w:gridCol w:w="1430"/>
      </w:tblGrid>
      <w:tr w:rsidR="00063070">
        <w:trPr>
          <w:jc w:val="center"/>
        </w:trPr>
        <w:tc>
          <w:tcPr>
            <w:tcW w:w="4002" w:type="pct"/>
            <w:tcBorders>
              <w:bottom w:val="single" w:sz="4" w:space="0" w:color="auto"/>
            </w:tcBorders>
          </w:tcPr>
          <w:p w:rsidR="00063070" w:rsidRDefault="00DB6D01">
            <w:pPr>
              <w:spacing w:after="0" w:line="240" w:lineRule="auto"/>
              <w:jc w:val="both"/>
              <w:rPr>
                <w:rFonts w:ascii="Times New Roman" w:hAnsi="Times New Roman" w:cs="Times New Roman"/>
                <w:sz w:val="24"/>
              </w:rPr>
            </w:pPr>
            <w:r>
              <w:rPr>
                <w:rFonts w:ascii="Times New Roman" w:hAnsi="Times New Roman" w:cs="Times New Roman"/>
                <w:sz w:val="24"/>
              </w:rPr>
              <w:t>Обеспечение технологического процесса производства электроэнергии на ЭСН нефтегазовой отрасли (перечень сокращений приведен в разделе V профессионального стандарта)</w:t>
            </w:r>
          </w:p>
        </w:tc>
        <w:tc>
          <w:tcPr>
            <w:tcW w:w="297" w:type="pct"/>
            <w:tcBorders>
              <w:right w:val="single" w:sz="4" w:space="0" w:color="808080"/>
            </w:tcBorders>
          </w:tcPr>
          <w:p w:rsidR="00063070" w:rsidRDefault="00063070">
            <w:pPr>
              <w:spacing w:after="0" w:line="240" w:lineRule="auto"/>
              <w:rPr>
                <w:rFonts w:ascii="Times New Roman" w:hAnsi="Times New Roman" w:cs="Times New Roman"/>
                <w:sz w:val="24"/>
                <w:szCs w:val="24"/>
              </w:rPr>
            </w:pPr>
          </w:p>
        </w:tc>
        <w:tc>
          <w:tcPr>
            <w:tcW w:w="701" w:type="pct"/>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jc w:val="center"/>
              <w:rPr>
                <w:rFonts w:ascii="Times New Roman" w:hAnsi="Times New Roman" w:cs="Times New Roman"/>
                <w:sz w:val="24"/>
                <w:szCs w:val="24"/>
              </w:rPr>
            </w:pPr>
          </w:p>
        </w:tc>
      </w:tr>
      <w:tr w:rsidR="00063070">
        <w:trPr>
          <w:jc w:val="center"/>
        </w:trPr>
        <w:tc>
          <w:tcPr>
            <w:tcW w:w="4299" w:type="pct"/>
            <w:gridSpan w:val="2"/>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вида профессиональной деятельности)</w:t>
            </w:r>
          </w:p>
        </w:tc>
        <w:tc>
          <w:tcPr>
            <w:tcW w:w="701" w:type="pct"/>
            <w:tcBorders>
              <w:top w:val="single" w:sz="4" w:space="0" w:color="808080"/>
            </w:tcBorders>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w:t>
            </w:r>
          </w:p>
        </w:tc>
      </w:tr>
    </w:tbl>
    <w:p w:rsidR="00063070" w:rsidRDefault="00063070">
      <w:pPr>
        <w:spacing w:after="0" w:line="240" w:lineRule="auto"/>
        <w:rPr>
          <w:rFonts w:ascii="Times New Roman" w:hAnsi="Times New Roman" w:cs="Times New Roman"/>
          <w:sz w:val="24"/>
          <w:szCs w:val="24"/>
        </w:rPr>
      </w:pPr>
    </w:p>
    <w:p w:rsidR="00063070" w:rsidRDefault="00DB6D01">
      <w:pPr>
        <w:pStyle w:val="Norm"/>
        <w:ind w:left="-142" w:firstLine="142"/>
      </w:pPr>
      <w:r>
        <w:t>Краткое описание вида профессиональной деятельности</w:t>
      </w:r>
    </w:p>
    <w:p w:rsidR="00063070" w:rsidRDefault="00063070">
      <w:pPr>
        <w:spacing w:after="0" w:line="240" w:lineRule="auto"/>
        <w:rPr>
          <w:rFonts w:ascii="Times New Roman" w:hAnsi="Times New Roman" w:cs="Times New Roman"/>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195"/>
      </w:tblGrid>
      <w:tr w:rsidR="00063070">
        <w:trPr>
          <w:jc w:val="center"/>
        </w:trPr>
        <w:tc>
          <w:tcPr>
            <w:tcW w:w="5000" w:type="pct"/>
          </w:tcPr>
          <w:p w:rsidR="00063070" w:rsidRDefault="00DB6D01">
            <w:pPr>
              <w:spacing w:after="0" w:line="235"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Обеспечение надежного и эффективного функционирования основного (газотурбинный или поршневой двигател</w:t>
            </w:r>
            <w:r>
              <w:rPr>
                <w:rFonts w:ascii="Times New Roman" w:hAnsi="Times New Roman" w:cs="Times New Roman"/>
                <w:sz w:val="24"/>
                <w:szCs w:val="24"/>
                <w:highlight w:val="white"/>
              </w:rPr>
              <w:t>ь, генератор) и вспомогательного оборудования ЭСН (электротехническая часть технологического оборудования, электроприводные механизмы с пускорегулирующей аппаратурой, топливная система, система газоснабжения, масляная система, система запуска, система утил</w:t>
            </w:r>
            <w:r>
              <w:rPr>
                <w:rFonts w:ascii="Times New Roman" w:hAnsi="Times New Roman" w:cs="Times New Roman"/>
                <w:sz w:val="24"/>
                <w:szCs w:val="24"/>
                <w:highlight w:val="white"/>
              </w:rPr>
              <w:t>изации тепла, системы забора воздуха и выхлопа, средства и системы защитной автоматики, силовые трансформаторы, преобразователи, аккумуляторные батареи, молниеотводы и заземляющие устройства) при производстве электроэнергии на объектах нефтегазовой отрасли</w:t>
            </w:r>
          </w:p>
        </w:tc>
      </w:tr>
    </w:tbl>
    <w:p w:rsidR="00063070" w:rsidRDefault="00063070">
      <w:pPr>
        <w:spacing w:after="0" w:line="240" w:lineRule="auto"/>
        <w:rPr>
          <w:rFonts w:ascii="Times New Roman" w:hAnsi="Times New Roman" w:cs="Times New Roman"/>
          <w:sz w:val="24"/>
          <w:szCs w:val="24"/>
        </w:rPr>
      </w:pPr>
    </w:p>
    <w:p w:rsidR="00063070" w:rsidRDefault="00063070">
      <w:pPr>
        <w:spacing w:after="0" w:line="240" w:lineRule="auto"/>
        <w:rPr>
          <w:rFonts w:ascii="Times New Roman" w:hAnsi="Times New Roman" w:cs="Times New Roman"/>
          <w:sz w:val="24"/>
          <w:szCs w:val="24"/>
        </w:rPr>
        <w:sectPr w:rsidR="00063070">
          <w:headerReference w:type="even" r:id="rId8"/>
          <w:headerReference w:type="default" r:id="rId9"/>
          <w:headerReference w:type="first" r:id="rId10"/>
          <w:endnotePr>
            <w:numFmt w:val="decimal"/>
          </w:endnotePr>
          <w:pgSz w:w="11906" w:h="16838"/>
          <w:pgMar w:top="1134" w:right="567" w:bottom="1134" w:left="1134" w:header="709" w:footer="709" w:gutter="0"/>
          <w:cols w:space="708"/>
          <w:titlePg/>
          <w:docGrid w:linePitch="360"/>
        </w:sectPr>
      </w:pP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Группа занятий:</w:t>
      </w:r>
    </w:p>
    <w:p w:rsidR="00063070" w:rsidRDefault="00063070">
      <w:pPr>
        <w:spacing w:after="0" w:line="240" w:lineRule="auto"/>
        <w:rPr>
          <w:rFonts w:ascii="Times New Roman" w:hAnsi="Times New Roman" w:cs="Times New Roman"/>
          <w:sz w:val="24"/>
          <w:szCs w:val="24"/>
        </w:rPr>
      </w:pP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7"/>
        <w:gridCol w:w="3906"/>
        <w:gridCol w:w="1288"/>
        <w:gridCol w:w="3845"/>
      </w:tblGrid>
      <w:tr w:rsidR="00063070">
        <w:trPr>
          <w:trHeight w:val="517"/>
          <w:jc w:val="center"/>
        </w:trPr>
        <w:tc>
          <w:tcPr>
            <w:tcW w:w="1251" w:type="dxa"/>
            <w:vMerge w:val="restart"/>
            <w:tcBorders>
              <w:top w:val="single" w:sz="4" w:space="0" w:color="808080"/>
              <w:left w:val="single" w:sz="4" w:space="0" w:color="808080"/>
              <w:bottom w:val="single" w:sz="4" w:space="0" w:color="808080"/>
              <w:right w:val="single" w:sz="4" w:space="0" w:color="808080"/>
            </w:tcBorders>
          </w:tcPr>
          <w:p w:rsidR="00063070" w:rsidRDefault="00DB6D01">
            <w:pPr>
              <w:contextualSpacing/>
              <w:rPr>
                <w:rFonts w:ascii="Times New Roman" w:hAnsi="Times New Roman" w:cs="Times New Roman"/>
                <w:sz w:val="24"/>
                <w:szCs w:val="24"/>
              </w:rPr>
            </w:pPr>
            <w:r>
              <w:rPr>
                <w:rFonts w:ascii="Times New Roman" w:hAnsi="Times New Roman" w:cs="Times New Roman"/>
                <w:sz w:val="24"/>
                <w:szCs w:val="24"/>
              </w:rPr>
              <w:t>8189</w:t>
            </w:r>
          </w:p>
        </w:tc>
        <w:tc>
          <w:tcPr>
            <w:tcW w:w="3996" w:type="dxa"/>
            <w:vMerge w:val="restart"/>
            <w:tcBorders>
              <w:top w:val="single" w:sz="4" w:space="0" w:color="808080"/>
              <w:left w:val="single" w:sz="4" w:space="0" w:color="808080"/>
              <w:bottom w:val="single" w:sz="4" w:space="0" w:color="808080"/>
              <w:right w:val="single" w:sz="4" w:space="0" w:color="808080"/>
            </w:tcBorders>
          </w:tcPr>
          <w:p w:rsidR="00063070" w:rsidRDefault="00DB6D01">
            <w:pPr>
              <w:spacing w:after="170" w:line="255" w:lineRule="atLeast"/>
              <w:contextualSpacing/>
              <w:rPr>
                <w:rFonts w:ascii="Times New Roman" w:hAnsi="Times New Roman" w:cs="Times New Roman"/>
                <w:sz w:val="24"/>
                <w:szCs w:val="24"/>
              </w:rPr>
            </w:pPr>
            <w:r>
              <w:rPr>
                <w:rFonts w:ascii="Times New Roman" w:hAnsi="Times New Roman" w:cs="Times New Roman"/>
                <w:sz w:val="24"/>
                <w:szCs w:val="24"/>
              </w:rPr>
              <w:t>Операторы промышленных установок и машин, не входящие в другие группы</w:t>
            </w:r>
          </w:p>
        </w:tc>
        <w:tc>
          <w:tcPr>
            <w:tcW w:w="1314" w:type="dxa"/>
            <w:vMerge w:val="restart"/>
            <w:tcBorders>
              <w:top w:val="single" w:sz="4" w:space="0" w:color="808080"/>
              <w:left w:val="single" w:sz="4" w:space="0" w:color="808080"/>
              <w:bottom w:val="single" w:sz="4" w:space="0" w:color="808080"/>
              <w:right w:val="single" w:sz="4" w:space="0" w:color="808080"/>
            </w:tcBorders>
          </w:tcPr>
          <w:p w:rsidR="00063070" w:rsidRDefault="00063070"/>
        </w:tc>
        <w:tc>
          <w:tcPr>
            <w:tcW w:w="3933" w:type="dxa"/>
            <w:vMerge w:val="restart"/>
            <w:tcBorders>
              <w:top w:val="single" w:sz="4" w:space="0" w:color="808080"/>
              <w:left w:val="single" w:sz="4" w:space="0" w:color="808080"/>
              <w:bottom w:val="single" w:sz="4" w:space="0" w:color="808080"/>
              <w:right w:val="single" w:sz="4" w:space="0" w:color="808080"/>
            </w:tcBorders>
          </w:tcPr>
          <w:p w:rsidR="00063070" w:rsidRDefault="00063070"/>
        </w:tc>
      </w:tr>
      <w:tr w:rsidR="00063070">
        <w:trPr>
          <w:trHeight w:val="425"/>
          <w:jc w:val="center"/>
        </w:trPr>
        <w:tc>
          <w:tcPr>
            <w:tcW w:w="1251" w:type="dxa"/>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 ОКЗ</w:t>
            </w:r>
            <w:r>
              <w:rPr>
                <w:rStyle w:val="af6"/>
                <w:rFonts w:ascii="Times New Roman" w:hAnsi="Times New Roman"/>
                <w:sz w:val="20"/>
                <w:szCs w:val="20"/>
              </w:rPr>
              <w:endnoteReference w:id="2"/>
            </w:r>
            <w:r>
              <w:rPr>
                <w:rFonts w:ascii="Times New Roman" w:hAnsi="Times New Roman" w:cs="Times New Roman"/>
                <w:sz w:val="20"/>
                <w:szCs w:val="20"/>
              </w:rPr>
              <w:t>)</w:t>
            </w:r>
          </w:p>
        </w:tc>
        <w:tc>
          <w:tcPr>
            <w:tcW w:w="3996" w:type="dxa"/>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1314" w:type="dxa"/>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 ОКЗ)</w:t>
            </w:r>
          </w:p>
        </w:tc>
        <w:tc>
          <w:tcPr>
            <w:tcW w:w="3933" w:type="dxa"/>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r>
    </w:tbl>
    <w:p w:rsidR="00063070" w:rsidRDefault="00063070">
      <w:pPr>
        <w:spacing w:after="0" w:line="240" w:lineRule="auto"/>
        <w:rPr>
          <w:rFonts w:ascii="Times New Roman" w:hAnsi="Times New Roman" w:cs="Times New Roman"/>
          <w:sz w:val="24"/>
          <w:szCs w:val="24"/>
        </w:rPr>
      </w:pP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Отнесение к области профессиональной деятельности</w:t>
      </w:r>
    </w:p>
    <w:p w:rsidR="00063070" w:rsidRDefault="00063070">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8702"/>
      </w:tblGrid>
      <w:tr w:rsidR="00063070">
        <w:trPr>
          <w:jc w:val="center"/>
        </w:trPr>
        <w:tc>
          <w:tcPr>
            <w:tcW w:w="732" w:type="pct"/>
            <w:tcBorders>
              <w:top w:val="single" w:sz="4" w:space="0" w:color="808080"/>
              <w:left w:val="single" w:sz="4" w:space="0" w:color="808080"/>
              <w:bottom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268" w:type="pct"/>
            <w:tcBorders>
              <w:top w:val="single" w:sz="4" w:space="0" w:color="808080"/>
              <w:left w:val="single" w:sz="4" w:space="0" w:color="808080"/>
              <w:bottom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Добыча, переработка, транспортировка нефти и газа</w:t>
            </w:r>
          </w:p>
        </w:tc>
      </w:tr>
      <w:tr w:rsidR="00063070">
        <w:trPr>
          <w:trHeight w:val="20"/>
          <w:jc w:val="center"/>
        </w:trPr>
        <w:tc>
          <w:tcPr>
            <w:tcW w:w="732" w:type="pct"/>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ОПД</w:t>
            </w:r>
            <w:r>
              <w:rPr>
                <w:rFonts w:ascii="Times New Roman" w:hAnsi="Times New Roman" w:cs="Times New Roman"/>
                <w:sz w:val="20"/>
                <w:szCs w:val="20"/>
                <w:vertAlign w:val="superscript"/>
              </w:rPr>
              <w:endnoteReference w:id="3"/>
            </w:r>
            <w:r>
              <w:rPr>
                <w:rFonts w:ascii="Times New Roman" w:hAnsi="Times New Roman" w:cs="Times New Roman"/>
                <w:sz w:val="20"/>
                <w:szCs w:val="20"/>
              </w:rPr>
              <w:t>)</w:t>
            </w:r>
          </w:p>
        </w:tc>
        <w:tc>
          <w:tcPr>
            <w:tcW w:w="4268" w:type="pct"/>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области профессиональной деятельности)</w:t>
            </w:r>
          </w:p>
        </w:tc>
      </w:tr>
    </w:tbl>
    <w:p w:rsidR="00063070" w:rsidRDefault="00063070">
      <w:pPr>
        <w:spacing w:after="0" w:line="240" w:lineRule="auto"/>
        <w:rPr>
          <w:rFonts w:ascii="Times New Roman" w:hAnsi="Times New Roman" w:cs="Times New Roman"/>
          <w:sz w:val="24"/>
          <w:szCs w:val="24"/>
        </w:rPr>
      </w:pP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Отнесение к видам экономической деятельности:</w:t>
      </w:r>
    </w:p>
    <w:p w:rsidR="00063070" w:rsidRDefault="00063070">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8702"/>
      </w:tblGrid>
      <w:tr w:rsidR="00063070">
        <w:trPr>
          <w:trHeight w:val="276"/>
          <w:jc w:val="center"/>
        </w:trPr>
        <w:tc>
          <w:tcPr>
            <w:tcW w:w="732" w:type="pct"/>
            <w:vMerge w:val="restart"/>
            <w:tcBorders>
              <w:top w:val="single" w:sz="4" w:space="0" w:color="808080"/>
              <w:left w:val="single" w:sz="4" w:space="0" w:color="808080"/>
              <w:bottom w:val="single" w:sz="4" w:space="0" w:color="808080"/>
              <w:right w:val="single" w:sz="4" w:space="0" w:color="808080"/>
            </w:tcBorders>
          </w:tcPr>
          <w:p w:rsidR="00063070" w:rsidRDefault="00DB6D01">
            <w:pPr>
              <w:pStyle w:val="ConsPlusNonformat"/>
              <w:widowControl/>
              <w:rPr>
                <w:rFonts w:ascii="Times New Roman" w:hAnsi="Times New Roman" w:cs="Times New Roman"/>
                <w:sz w:val="24"/>
                <w:szCs w:val="24"/>
              </w:rPr>
            </w:pPr>
            <w:r>
              <w:rPr>
                <w:rFonts w:ascii="Times New Roman" w:hAnsi="Times New Roman" w:cs="Times New Roman"/>
                <w:sz w:val="24"/>
                <w:szCs w:val="24"/>
              </w:rPr>
              <w:t>33.14</w:t>
            </w:r>
          </w:p>
        </w:tc>
        <w:tc>
          <w:tcPr>
            <w:tcW w:w="4268" w:type="pct"/>
            <w:vMerge w:val="restart"/>
            <w:tcBorders>
              <w:top w:val="single" w:sz="4" w:space="0" w:color="808080"/>
              <w:left w:val="single" w:sz="4" w:space="0" w:color="808080"/>
              <w:bottom w:val="single" w:sz="4" w:space="0" w:color="808080"/>
              <w:right w:val="single" w:sz="4" w:space="0" w:color="808080"/>
            </w:tcBorders>
          </w:tcPr>
          <w:p w:rsidR="00063070" w:rsidRDefault="00DB6D01">
            <w:pPr>
              <w:pStyle w:val="ConsPlusNonformat"/>
              <w:widowControl/>
              <w:rPr>
                <w:rFonts w:ascii="Times New Roman" w:hAnsi="Times New Roman" w:cs="Times New Roman"/>
                <w:sz w:val="24"/>
                <w:szCs w:val="24"/>
              </w:rPr>
            </w:pPr>
            <w:r>
              <w:rPr>
                <w:rFonts w:ascii="Times New Roman" w:hAnsi="Times New Roman" w:cs="Times New Roman"/>
                <w:sz w:val="24"/>
                <w:szCs w:val="24"/>
              </w:rPr>
              <w:t>Ремонт электрического оборудования</w:t>
            </w:r>
          </w:p>
        </w:tc>
      </w:tr>
      <w:tr w:rsidR="00063070">
        <w:trPr>
          <w:jc w:val="center"/>
        </w:trPr>
        <w:tc>
          <w:tcPr>
            <w:tcW w:w="732" w:type="pct"/>
            <w:tcBorders>
              <w:top w:val="single" w:sz="4" w:space="0" w:color="808080"/>
              <w:left w:val="single" w:sz="4" w:space="0" w:color="808080"/>
              <w:bottom w:val="single" w:sz="4" w:space="0" w:color="808080"/>
              <w:right w:val="single" w:sz="4" w:space="0" w:color="808080"/>
            </w:tcBorders>
          </w:tcPr>
          <w:p w:rsidR="00063070" w:rsidRDefault="00DB6D01">
            <w:pPr>
              <w:pStyle w:val="ConsPlusNonformat"/>
              <w:widowControl/>
              <w:rPr>
                <w:rFonts w:ascii="Times New Roman" w:hAnsi="Times New Roman" w:cs="Times New Roman"/>
                <w:sz w:val="24"/>
                <w:szCs w:val="24"/>
              </w:rPr>
            </w:pPr>
            <w:r>
              <w:rPr>
                <w:rFonts w:ascii="Times New Roman" w:hAnsi="Times New Roman" w:cs="Times New Roman"/>
                <w:sz w:val="24"/>
                <w:szCs w:val="24"/>
              </w:rPr>
              <w:t>35.11</w:t>
            </w:r>
          </w:p>
        </w:tc>
        <w:tc>
          <w:tcPr>
            <w:tcW w:w="4268" w:type="pct"/>
            <w:tcBorders>
              <w:top w:val="single" w:sz="4" w:space="0" w:color="808080"/>
              <w:left w:val="single" w:sz="4" w:space="0" w:color="808080"/>
              <w:bottom w:val="single" w:sz="4" w:space="0" w:color="808080"/>
              <w:right w:val="single" w:sz="4" w:space="0" w:color="808080"/>
            </w:tcBorders>
          </w:tcPr>
          <w:p w:rsidR="00063070" w:rsidRDefault="00DB6D01">
            <w:pPr>
              <w:pStyle w:val="ConsPlusNonformat"/>
              <w:widowControl/>
              <w:rPr>
                <w:rFonts w:ascii="Times New Roman" w:hAnsi="Times New Roman" w:cs="Times New Roman"/>
                <w:sz w:val="24"/>
                <w:szCs w:val="24"/>
              </w:rPr>
            </w:pPr>
            <w:r>
              <w:rPr>
                <w:rFonts w:ascii="Times New Roman" w:hAnsi="Times New Roman" w:cs="Times New Roman"/>
                <w:sz w:val="24"/>
                <w:szCs w:val="24"/>
              </w:rPr>
              <w:t>Производство электроэнергии</w:t>
            </w:r>
          </w:p>
        </w:tc>
      </w:tr>
      <w:tr w:rsidR="00063070">
        <w:trPr>
          <w:trHeight w:val="517"/>
          <w:jc w:val="center"/>
        </w:trPr>
        <w:tc>
          <w:tcPr>
            <w:tcW w:w="732" w:type="pct"/>
            <w:vMerge w:val="restart"/>
            <w:tcBorders>
              <w:top w:val="single" w:sz="4" w:space="0" w:color="808080"/>
              <w:left w:val="single" w:sz="4" w:space="0" w:color="808080"/>
              <w:bottom w:val="single" w:sz="4" w:space="0" w:color="808080"/>
              <w:right w:val="single" w:sz="4" w:space="0" w:color="808080"/>
            </w:tcBorders>
          </w:tcPr>
          <w:p w:rsidR="00063070" w:rsidRDefault="00DB6D01">
            <w:pPr>
              <w:contextualSpacing/>
              <w:rPr>
                <w:rFonts w:ascii="Times New Roman" w:hAnsi="Times New Roman" w:cs="Times New Roman"/>
                <w:sz w:val="24"/>
                <w:szCs w:val="24"/>
              </w:rPr>
            </w:pPr>
            <w:r>
              <w:rPr>
                <w:rFonts w:ascii="Times New Roman" w:hAnsi="Times New Roman" w:cs="Times New Roman"/>
                <w:sz w:val="24"/>
                <w:szCs w:val="24"/>
              </w:rPr>
              <w:t>35.12</w:t>
            </w:r>
          </w:p>
        </w:tc>
        <w:tc>
          <w:tcPr>
            <w:tcW w:w="4268" w:type="pct"/>
            <w:vMerge w:val="restart"/>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Передача электроэнергии и технологическое присоединение к распределительным электросетям </w:t>
            </w:r>
          </w:p>
        </w:tc>
      </w:tr>
      <w:tr w:rsidR="00063070">
        <w:trPr>
          <w:trHeight w:val="60"/>
          <w:jc w:val="center"/>
        </w:trPr>
        <w:tc>
          <w:tcPr>
            <w:tcW w:w="732" w:type="pct"/>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ОКВЭД</w:t>
            </w:r>
            <w:r>
              <w:rPr>
                <w:rStyle w:val="af6"/>
                <w:rFonts w:ascii="Times New Roman" w:hAnsi="Times New Roman"/>
                <w:sz w:val="20"/>
                <w:szCs w:val="20"/>
              </w:rPr>
              <w:endnoteReference w:id="4"/>
            </w:r>
            <w:r>
              <w:rPr>
                <w:rFonts w:ascii="Times New Roman" w:hAnsi="Times New Roman" w:cs="Times New Roman"/>
                <w:sz w:val="20"/>
                <w:szCs w:val="20"/>
              </w:rPr>
              <w:t>)</w:t>
            </w:r>
          </w:p>
        </w:tc>
        <w:tc>
          <w:tcPr>
            <w:tcW w:w="4268" w:type="pct"/>
            <w:tcBorders>
              <w:top w:val="single" w:sz="4" w:space="0" w:color="808080"/>
              <w:left w:val="none" w:sz="4" w:space="0" w:color="000000"/>
              <w:bottom w:val="none" w:sz="4" w:space="0" w:color="000000"/>
              <w:right w:val="none" w:sz="4" w:space="0" w:color="000000"/>
            </w:tcBorders>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вида экономической деятельности)</w:t>
            </w:r>
          </w:p>
        </w:tc>
      </w:tr>
    </w:tbl>
    <w:p w:rsidR="00063070" w:rsidRDefault="00063070">
      <w:pPr>
        <w:spacing w:after="0" w:line="240" w:lineRule="auto"/>
        <w:rPr>
          <w:rFonts w:ascii="Times New Roman" w:hAnsi="Times New Roman" w:cs="Times New Roman"/>
          <w:sz w:val="24"/>
          <w:szCs w:val="24"/>
        </w:rPr>
        <w:sectPr w:rsidR="00063070">
          <w:endnotePr>
            <w:numFmt w:val="decimal"/>
          </w:endnotePr>
          <w:pgSz w:w="11906" w:h="16838"/>
          <w:pgMar w:top="1134" w:right="567" w:bottom="1134" w:left="1134" w:header="709" w:footer="709" w:gutter="0"/>
          <w:cols w:space="708"/>
          <w:titlePg/>
          <w:docGrid w:linePitch="360"/>
        </w:sectPr>
      </w:pPr>
    </w:p>
    <w:p w:rsidR="00063070" w:rsidRDefault="00DB6D01">
      <w:pPr>
        <w:pStyle w:val="1"/>
        <w:spacing w:before="0" w:line="240" w:lineRule="auto"/>
        <w:jc w:val="center"/>
        <w:rPr>
          <w:rFonts w:ascii="Times New Roman" w:hAnsi="Times New Roman"/>
        </w:rPr>
      </w:pPr>
      <w:bookmarkStart w:id="1" w:name="_Toc2"/>
      <w:r>
        <w:rPr>
          <w:rFonts w:ascii="Times New Roman" w:hAnsi="Times New Roman"/>
        </w:rPr>
        <w:lastRenderedPageBreak/>
        <w:t>II. О</w:t>
      </w:r>
      <w:r>
        <w:rPr>
          <w:rFonts w:ascii="Times New Roman" w:hAnsi="Times New Roman"/>
        </w:rPr>
        <w:t>писание трудовых функций, входящих в профессиональный стандарт (функциональная карта вида трудовой деятельности)</w:t>
      </w:r>
      <w:bookmarkEnd w:id="1"/>
    </w:p>
    <w:tbl>
      <w:tblPr>
        <w:tblW w:w="511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4"/>
        <w:gridCol w:w="2220"/>
        <w:gridCol w:w="1749"/>
        <w:gridCol w:w="3971"/>
        <w:gridCol w:w="3450"/>
        <w:gridCol w:w="1008"/>
        <w:gridCol w:w="1787"/>
      </w:tblGrid>
      <w:tr w:rsidR="00063070" w:rsidTr="00DB47AE">
        <w:trPr>
          <w:jc w:val="center"/>
        </w:trPr>
        <w:tc>
          <w:tcPr>
            <w:tcW w:w="8644" w:type="dxa"/>
            <w:gridSpan w:val="4"/>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Обобщенные трудовые функции</w:t>
            </w:r>
          </w:p>
        </w:tc>
        <w:tc>
          <w:tcPr>
            <w:tcW w:w="6245" w:type="dxa"/>
            <w:gridSpan w:val="3"/>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Трудовые функции</w:t>
            </w:r>
          </w:p>
        </w:tc>
      </w:tr>
      <w:tr w:rsidR="00063070" w:rsidTr="00DB47AE">
        <w:trPr>
          <w:trHeight w:val="867"/>
          <w:jc w:val="center"/>
        </w:trPr>
        <w:tc>
          <w:tcPr>
            <w:tcW w:w="704"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2220"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749"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квалификации</w:t>
            </w:r>
          </w:p>
        </w:tc>
        <w:tc>
          <w:tcPr>
            <w:tcW w:w="3971" w:type="dxa"/>
            <w:vAlign w:val="center"/>
          </w:tcPr>
          <w:p w:rsidR="00063070" w:rsidRDefault="00DB47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DB6D01">
              <w:rPr>
                <w:rFonts w:ascii="Times New Roman" w:hAnsi="Times New Roman" w:cs="Times New Roman"/>
                <w:sz w:val="24"/>
                <w:szCs w:val="24"/>
              </w:rPr>
              <w:t>озможные наименования должностей, профессий рабочих</w:t>
            </w:r>
          </w:p>
        </w:tc>
        <w:tc>
          <w:tcPr>
            <w:tcW w:w="3450"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008"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1787" w:type="dxa"/>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(подуровень) квалификации</w:t>
            </w:r>
          </w:p>
        </w:tc>
      </w:tr>
      <w:tr w:rsidR="00063070" w:rsidTr="00DB47AE">
        <w:trPr>
          <w:trHeight w:val="553"/>
          <w:jc w:val="center"/>
        </w:trPr>
        <w:tc>
          <w:tcPr>
            <w:tcW w:w="704" w:type="dxa"/>
            <w:vMerge w:val="restar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2220" w:type="dxa"/>
            <w:vMerge w:val="restart"/>
          </w:tcPr>
          <w:p w:rsidR="00063070" w:rsidRDefault="00DB6D01">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Обеспечение эксплуатации оборудования ЭСН с ГТД нефтегазовой отрасли</w:t>
            </w:r>
          </w:p>
        </w:tc>
        <w:tc>
          <w:tcPr>
            <w:tcW w:w="1749" w:type="dxa"/>
            <w:vMerge w:val="restar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71" w:type="dxa"/>
            <w:vMerge w:val="restart"/>
          </w:tcPr>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4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5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6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4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Электромонтер по ремонту и обслуживанию электрооборудования 5 разряда </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6 разряда</w:t>
            </w:r>
          </w:p>
        </w:tc>
        <w:tc>
          <w:tcPr>
            <w:tcW w:w="34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технического состояния и обслуживани</w:t>
            </w:r>
            <w:r>
              <w:rPr>
                <w:rFonts w:ascii="Times New Roman" w:hAnsi="Times New Roman" w:cs="Times New Roman"/>
                <w:sz w:val="24"/>
                <w:szCs w:val="24"/>
              </w:rPr>
              <w:t>е оборудования ЭСН с ГТД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А/01.4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99"/>
          <w:jc w:val="center"/>
        </w:trPr>
        <w:tc>
          <w:tcPr>
            <w:tcW w:w="704" w:type="dxa"/>
            <w:vMerge/>
          </w:tcPr>
          <w:p w:rsidR="00063070" w:rsidRDefault="00063070">
            <w:pPr>
              <w:spacing w:after="0" w:line="240" w:lineRule="auto"/>
              <w:jc w:val="center"/>
              <w:rPr>
                <w:rFonts w:ascii="Times New Roman" w:hAnsi="Times New Roman" w:cs="Times New Roman"/>
                <w:sz w:val="24"/>
                <w:szCs w:val="24"/>
              </w:rPr>
            </w:pPr>
          </w:p>
        </w:tc>
        <w:tc>
          <w:tcPr>
            <w:tcW w:w="2220" w:type="dxa"/>
            <w:vMerge/>
          </w:tcPr>
          <w:p w:rsidR="00063070" w:rsidRDefault="00063070">
            <w:pPr>
              <w:spacing w:after="0" w:line="240" w:lineRule="auto"/>
              <w:rPr>
                <w:rFonts w:ascii="Times New Roman" w:hAnsi="Times New Roman" w:cs="Times New Roman"/>
                <w:sz w:val="24"/>
                <w:szCs w:val="24"/>
              </w:rPr>
            </w:pPr>
          </w:p>
        </w:tc>
        <w:tc>
          <w:tcPr>
            <w:tcW w:w="1749" w:type="dxa"/>
            <w:vMerge/>
          </w:tcPr>
          <w:p w:rsidR="00063070" w:rsidRDefault="00063070">
            <w:pPr>
              <w:spacing w:after="0" w:line="240" w:lineRule="auto"/>
              <w:jc w:val="center"/>
              <w:rPr>
                <w:rFonts w:ascii="Times New Roman" w:hAnsi="Times New Roman" w:cs="Times New Roman"/>
                <w:sz w:val="24"/>
                <w:szCs w:val="24"/>
              </w:rPr>
            </w:pPr>
          </w:p>
        </w:tc>
        <w:tc>
          <w:tcPr>
            <w:tcW w:w="3971" w:type="dxa"/>
            <w:vMerge/>
          </w:tcPr>
          <w:p w:rsidR="00063070" w:rsidRDefault="00063070">
            <w:pPr>
              <w:spacing w:after="0" w:line="240" w:lineRule="auto"/>
              <w:rPr>
                <w:rFonts w:ascii="Times New Roman" w:hAnsi="Times New Roman" w:cs="Times New Roman"/>
                <w:sz w:val="24"/>
                <w:szCs w:val="24"/>
              </w:rPr>
            </w:pPr>
          </w:p>
        </w:tc>
        <w:tc>
          <w:tcPr>
            <w:tcW w:w="3450" w:type="dxa"/>
          </w:tcPr>
          <w:p w:rsidR="00063070" w:rsidRDefault="00DB6D01">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Выполнение работ по ТО оборудования ЭСН с ГТД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А/02.4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525"/>
          <w:jc w:val="center"/>
        </w:trPr>
        <w:tc>
          <w:tcPr>
            <w:tcW w:w="704" w:type="dxa"/>
            <w:vMerge/>
          </w:tcPr>
          <w:p w:rsidR="00063070" w:rsidRDefault="00063070">
            <w:pPr>
              <w:spacing w:after="0" w:line="240" w:lineRule="auto"/>
              <w:contextualSpacing/>
              <w:jc w:val="center"/>
              <w:rPr>
                <w:rFonts w:ascii="Times New Roman" w:hAnsi="Times New Roman" w:cs="Times New Roman"/>
                <w:sz w:val="24"/>
                <w:szCs w:val="24"/>
              </w:rPr>
            </w:pPr>
          </w:p>
        </w:tc>
        <w:tc>
          <w:tcPr>
            <w:tcW w:w="2220" w:type="dxa"/>
            <w:vMerge/>
          </w:tcPr>
          <w:p w:rsidR="00063070" w:rsidRDefault="00063070">
            <w:pPr>
              <w:spacing w:after="0" w:line="240" w:lineRule="auto"/>
              <w:rPr>
                <w:rFonts w:ascii="Times New Roman" w:hAnsi="Times New Roman" w:cs="Times New Roman"/>
                <w:sz w:val="24"/>
                <w:szCs w:val="24"/>
              </w:rPr>
            </w:pPr>
          </w:p>
        </w:tc>
        <w:tc>
          <w:tcPr>
            <w:tcW w:w="1749" w:type="dxa"/>
            <w:vMerge/>
          </w:tcPr>
          <w:p w:rsidR="00063070" w:rsidRDefault="00063070">
            <w:pPr>
              <w:spacing w:after="0" w:line="240" w:lineRule="auto"/>
              <w:jc w:val="center"/>
              <w:rPr>
                <w:rFonts w:ascii="Times New Roman" w:hAnsi="Times New Roman" w:cs="Times New Roman"/>
                <w:sz w:val="24"/>
                <w:szCs w:val="24"/>
              </w:rPr>
            </w:pPr>
          </w:p>
        </w:tc>
        <w:tc>
          <w:tcPr>
            <w:tcW w:w="3971" w:type="dxa"/>
            <w:vMerge/>
          </w:tcPr>
          <w:p w:rsidR="00063070" w:rsidRDefault="00063070">
            <w:pPr>
              <w:spacing w:after="0" w:line="240" w:lineRule="auto"/>
              <w:rPr>
                <w:rFonts w:ascii="Times New Roman" w:hAnsi="Times New Roman" w:cs="Times New Roman"/>
                <w:sz w:val="24"/>
                <w:szCs w:val="24"/>
              </w:rPr>
            </w:pPr>
          </w:p>
        </w:tc>
        <w:tc>
          <w:tcPr>
            <w:tcW w:w="34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работ по обеспечению заданного режима работы основного и вспомогательного оборудования при ведении процесса производства электроэнергии на ЭСН с ГТД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А/03.4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900"/>
          <w:jc w:val="center"/>
        </w:trPr>
        <w:tc>
          <w:tcPr>
            <w:tcW w:w="704" w:type="dxa"/>
            <w:vMerge/>
          </w:tcPr>
          <w:p w:rsidR="00063070" w:rsidRDefault="00063070"/>
        </w:tc>
        <w:tc>
          <w:tcPr>
            <w:tcW w:w="2220" w:type="dxa"/>
            <w:vMerge/>
          </w:tcPr>
          <w:p w:rsidR="00063070" w:rsidRDefault="00063070"/>
        </w:tc>
        <w:tc>
          <w:tcPr>
            <w:tcW w:w="1749" w:type="dxa"/>
            <w:vMerge/>
          </w:tcPr>
          <w:p w:rsidR="00063070" w:rsidRDefault="00063070"/>
        </w:tc>
        <w:tc>
          <w:tcPr>
            <w:tcW w:w="3971" w:type="dxa"/>
            <w:vMerge/>
          </w:tcPr>
          <w:p w:rsidR="00063070" w:rsidRDefault="00063070"/>
        </w:tc>
        <w:tc>
          <w:tcPr>
            <w:tcW w:w="34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работ по выводу в ремонт и вводу в эксплуатацию после ремонта оборудования ЭСН с ГТД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А/04.4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646"/>
          <w:jc w:val="center"/>
        </w:trPr>
        <w:tc>
          <w:tcPr>
            <w:tcW w:w="704" w:type="dxa"/>
            <w:vMerge w:val="restart"/>
          </w:tcPr>
          <w:p w:rsidR="00063070" w:rsidRDefault="00DB6D0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w:t>
            </w:r>
          </w:p>
        </w:tc>
        <w:tc>
          <w:tcPr>
            <w:tcW w:w="2220" w:type="dxa"/>
            <w:vMerge w:val="restar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эксплуатации оборудования ЭСН с поршневым двигателем нефтегазовой отрасли</w:t>
            </w:r>
          </w:p>
        </w:tc>
        <w:tc>
          <w:tcPr>
            <w:tcW w:w="1749" w:type="dxa"/>
            <w:vMerge w:val="restar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71" w:type="dxa"/>
            <w:vMerge w:val="restart"/>
          </w:tcPr>
          <w:p w:rsidR="00063070" w:rsidRDefault="00DB6D01">
            <w:pPr>
              <w:spacing w:after="0" w:line="240" w:lineRule="auto"/>
            </w:pPr>
            <w:r>
              <w:rPr>
                <w:rFonts w:ascii="Times New Roman" w:hAnsi="Times New Roman" w:cs="Times New Roman"/>
                <w:sz w:val="24"/>
                <w:szCs w:val="24"/>
              </w:rPr>
              <w:t xml:space="preserve">Машинист двигателей внутреннего сгорания 4 разряда </w:t>
            </w:r>
          </w:p>
          <w:p w:rsidR="00063070" w:rsidRDefault="00DB6D01">
            <w:pPr>
              <w:spacing w:after="0" w:line="240" w:lineRule="auto"/>
            </w:pPr>
            <w:r>
              <w:rPr>
                <w:rFonts w:ascii="Times New Roman" w:hAnsi="Times New Roman" w:cs="Times New Roman"/>
                <w:sz w:val="24"/>
                <w:szCs w:val="24"/>
              </w:rPr>
              <w:t xml:space="preserve">Машинист двигателей внутреннего сгорания 5 разряда </w:t>
            </w:r>
          </w:p>
          <w:p w:rsidR="00063070" w:rsidRDefault="00DB6D01">
            <w:pPr>
              <w:spacing w:after="0" w:line="240" w:lineRule="auto"/>
            </w:pPr>
            <w:r>
              <w:rPr>
                <w:rFonts w:ascii="Times New Roman" w:hAnsi="Times New Roman" w:cs="Times New Roman"/>
                <w:sz w:val="24"/>
                <w:szCs w:val="24"/>
              </w:rPr>
              <w:t xml:space="preserve">Машинист двигателей внутреннего сгорания 6 разряда </w:t>
            </w:r>
          </w:p>
          <w:p w:rsidR="00063070" w:rsidRDefault="00DB6D01">
            <w:pPr>
              <w:spacing w:after="0" w:line="240" w:lineRule="auto"/>
            </w:pPr>
            <w:r>
              <w:rPr>
                <w:rFonts w:ascii="Times New Roman" w:hAnsi="Times New Roman" w:cs="Times New Roman"/>
                <w:sz w:val="24"/>
                <w:szCs w:val="24"/>
              </w:rPr>
              <w:t xml:space="preserve">Электромонтер по ремонту и обслуживанию электрооборудования 4 разряда </w:t>
            </w:r>
          </w:p>
          <w:p w:rsidR="00063070" w:rsidRDefault="00DB6D01">
            <w:pPr>
              <w:spacing w:after="0" w:line="240" w:lineRule="auto"/>
            </w:pPr>
            <w:r>
              <w:rPr>
                <w:rFonts w:ascii="Times New Roman" w:hAnsi="Times New Roman" w:cs="Times New Roman"/>
                <w:sz w:val="24"/>
                <w:szCs w:val="24"/>
              </w:rPr>
              <w:lastRenderedPageBreak/>
              <w:t>Электромонтер по ремонту и обслуживанию электрооборудования 5 разряда</w:t>
            </w: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6 разряда</w:t>
            </w:r>
          </w:p>
        </w:tc>
        <w:tc>
          <w:tcPr>
            <w:tcW w:w="34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Проверка технического состояния и обслуживание оборудования ЭСН с поршневым двигателем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В/01.4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135"/>
          <w:jc w:val="center"/>
        </w:trPr>
        <w:tc>
          <w:tcPr>
            <w:tcW w:w="704" w:type="dxa"/>
            <w:vMerge/>
            <w:tcBorders>
              <w:bottom w:val="single" w:sz="4" w:space="0" w:color="auto"/>
            </w:tcBorders>
          </w:tcPr>
          <w:p w:rsidR="00063070" w:rsidRDefault="00063070">
            <w:pPr>
              <w:spacing w:after="0" w:line="240" w:lineRule="auto"/>
              <w:jc w:val="center"/>
              <w:rPr>
                <w:rFonts w:ascii="Times New Roman" w:hAnsi="Times New Roman" w:cs="Times New Roman"/>
                <w:sz w:val="24"/>
                <w:szCs w:val="24"/>
              </w:rPr>
            </w:pPr>
          </w:p>
        </w:tc>
        <w:tc>
          <w:tcPr>
            <w:tcW w:w="2220" w:type="dxa"/>
            <w:vMerge/>
            <w:tcBorders>
              <w:bottom w:val="single" w:sz="4" w:space="0" w:color="auto"/>
            </w:tcBorders>
            <w:vAlign w:val="center"/>
          </w:tcPr>
          <w:p w:rsidR="00063070" w:rsidRDefault="00063070">
            <w:pPr>
              <w:spacing w:after="0" w:line="240" w:lineRule="auto"/>
              <w:rPr>
                <w:rFonts w:ascii="Times New Roman" w:hAnsi="Times New Roman" w:cs="Times New Roman"/>
                <w:sz w:val="24"/>
                <w:szCs w:val="24"/>
              </w:rPr>
            </w:pPr>
          </w:p>
        </w:tc>
        <w:tc>
          <w:tcPr>
            <w:tcW w:w="1749" w:type="dxa"/>
            <w:vMerge/>
            <w:tcBorders>
              <w:bottom w:val="single" w:sz="4" w:space="0" w:color="auto"/>
            </w:tcBorders>
          </w:tcPr>
          <w:p w:rsidR="00063070" w:rsidRDefault="00063070">
            <w:pPr>
              <w:spacing w:after="0" w:line="240" w:lineRule="auto"/>
              <w:jc w:val="center"/>
              <w:rPr>
                <w:rFonts w:ascii="Times New Roman" w:hAnsi="Times New Roman" w:cs="Times New Roman"/>
                <w:sz w:val="24"/>
                <w:szCs w:val="24"/>
              </w:rPr>
            </w:pPr>
          </w:p>
        </w:tc>
        <w:tc>
          <w:tcPr>
            <w:tcW w:w="3971" w:type="dxa"/>
            <w:vMerge/>
            <w:tcBorders>
              <w:bottom w:val="single" w:sz="4" w:space="0" w:color="auto"/>
            </w:tcBorders>
          </w:tcPr>
          <w:p w:rsidR="00063070" w:rsidRDefault="00063070">
            <w:pPr>
              <w:spacing w:after="0" w:line="240" w:lineRule="auto"/>
              <w:rPr>
                <w:rFonts w:ascii="Times New Roman" w:hAnsi="Times New Roman" w:cs="Times New Roman"/>
                <w:sz w:val="24"/>
                <w:szCs w:val="24"/>
              </w:rPr>
            </w:pPr>
          </w:p>
        </w:tc>
        <w:tc>
          <w:tcPr>
            <w:tcW w:w="3450" w:type="dxa"/>
            <w:tcBorders>
              <w:bottom w:val="single" w:sz="4" w:space="0" w:color="auto"/>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работ по </w:t>
            </w:r>
            <w:r>
              <w:rPr>
                <w:rFonts w:ascii="Times New Roman" w:hAnsi="Times New Roman" w:cs="Times New Roman"/>
                <w:sz w:val="24"/>
                <w:szCs w:val="24"/>
                <w:highlight w:val="white"/>
              </w:rPr>
              <w:t xml:space="preserve">ТО </w:t>
            </w:r>
            <w:r>
              <w:rPr>
                <w:rFonts w:ascii="Times New Roman" w:hAnsi="Times New Roman" w:cs="Times New Roman"/>
                <w:sz w:val="24"/>
                <w:szCs w:val="24"/>
              </w:rPr>
              <w:t>оборудования ЭСН с поршневым двигателем нефтегазовой отрасли</w:t>
            </w:r>
          </w:p>
        </w:tc>
        <w:tc>
          <w:tcPr>
            <w:tcW w:w="1008" w:type="dxa"/>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В/02.4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509"/>
          <w:jc w:val="center"/>
        </w:trPr>
        <w:tc>
          <w:tcPr>
            <w:tcW w:w="704" w:type="dxa"/>
            <w:vMerge/>
            <w:tcBorders>
              <w:bottom w:val="single" w:sz="4" w:space="0" w:color="000000"/>
            </w:tcBorders>
          </w:tcPr>
          <w:p w:rsidR="00063070" w:rsidRDefault="00063070"/>
        </w:tc>
        <w:tc>
          <w:tcPr>
            <w:tcW w:w="2220" w:type="dxa"/>
            <w:vMerge/>
            <w:tcBorders>
              <w:bottom w:val="single" w:sz="4" w:space="0" w:color="000000"/>
            </w:tcBorders>
            <w:vAlign w:val="center"/>
          </w:tcPr>
          <w:p w:rsidR="00063070" w:rsidRDefault="00063070"/>
        </w:tc>
        <w:tc>
          <w:tcPr>
            <w:tcW w:w="1749" w:type="dxa"/>
            <w:vMerge/>
            <w:tcBorders>
              <w:bottom w:val="single" w:sz="4" w:space="0" w:color="000000"/>
            </w:tcBorders>
          </w:tcPr>
          <w:p w:rsidR="00063070" w:rsidRDefault="00063070"/>
        </w:tc>
        <w:tc>
          <w:tcPr>
            <w:tcW w:w="3971" w:type="dxa"/>
            <w:vMerge/>
            <w:tcBorders>
              <w:bottom w:val="single" w:sz="4" w:space="0" w:color="000000"/>
            </w:tcBorders>
          </w:tcPr>
          <w:p w:rsidR="00063070" w:rsidRDefault="00063070"/>
        </w:tc>
        <w:tc>
          <w:tcPr>
            <w:tcW w:w="3450" w:type="dxa"/>
            <w:tcBorders>
              <w:bottom w:val="single" w:sz="4" w:space="0" w:color="000000"/>
            </w:tcBorders>
          </w:tcPr>
          <w:p w:rsidR="00063070" w:rsidRDefault="00DB6D01">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Выполнение работ по обеспечению заданного режима работы основного и вспомогательного оборудования при ведении процесса производства электроэнергии на ЭСН с поршневым двигателем нефтегазовой отрасли</w:t>
            </w:r>
          </w:p>
        </w:tc>
        <w:tc>
          <w:tcPr>
            <w:tcW w:w="1008" w:type="dxa"/>
          </w:tcPr>
          <w:p w:rsidR="00063070" w:rsidRDefault="00DB6D01">
            <w:pPr>
              <w:spacing w:after="0"/>
              <w:jc w:val="center"/>
            </w:pPr>
            <w:r>
              <w:rPr>
                <w:rFonts w:ascii="Times New Roman" w:hAnsi="Times New Roman" w:cs="Times New Roman"/>
                <w:sz w:val="24"/>
                <w:szCs w:val="24"/>
              </w:rPr>
              <w:t>В/03.4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63070" w:rsidTr="00DB47AE">
        <w:trPr>
          <w:trHeight w:val="509"/>
          <w:jc w:val="center"/>
        </w:trPr>
        <w:tc>
          <w:tcPr>
            <w:tcW w:w="704" w:type="dxa"/>
            <w:vMerge/>
            <w:tcBorders>
              <w:bottom w:val="single" w:sz="4" w:space="0" w:color="000000"/>
            </w:tcBorders>
          </w:tcPr>
          <w:p w:rsidR="00063070" w:rsidRDefault="00063070"/>
        </w:tc>
        <w:tc>
          <w:tcPr>
            <w:tcW w:w="2220" w:type="dxa"/>
            <w:vMerge/>
            <w:tcBorders>
              <w:bottom w:val="single" w:sz="4" w:space="0" w:color="000000"/>
            </w:tcBorders>
            <w:vAlign w:val="center"/>
          </w:tcPr>
          <w:p w:rsidR="00063070" w:rsidRDefault="00063070"/>
        </w:tc>
        <w:tc>
          <w:tcPr>
            <w:tcW w:w="1749" w:type="dxa"/>
            <w:vMerge/>
            <w:tcBorders>
              <w:bottom w:val="single" w:sz="4" w:space="0" w:color="000000"/>
            </w:tcBorders>
          </w:tcPr>
          <w:p w:rsidR="00063070" w:rsidRDefault="00063070"/>
        </w:tc>
        <w:tc>
          <w:tcPr>
            <w:tcW w:w="3971" w:type="dxa"/>
            <w:vMerge/>
            <w:tcBorders>
              <w:bottom w:val="single" w:sz="4" w:space="0" w:color="000000"/>
            </w:tcBorders>
          </w:tcPr>
          <w:p w:rsidR="00063070" w:rsidRDefault="00063070"/>
        </w:tc>
        <w:tc>
          <w:tcPr>
            <w:tcW w:w="3450" w:type="dxa"/>
            <w:tcBorders>
              <w:bottom w:val="single" w:sz="4" w:space="0" w:color="00000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работ по выводу в ремонт и вводу в эксплуатацию после ремонта оборудования ЭСН с поршневым двигателем нефтегазовой отрасли</w:t>
            </w:r>
          </w:p>
        </w:tc>
        <w:tc>
          <w:tcPr>
            <w:tcW w:w="1008" w:type="dxa"/>
          </w:tcPr>
          <w:p w:rsidR="00063070" w:rsidRDefault="00DB6D01">
            <w:pPr>
              <w:spacing w:after="0"/>
              <w:jc w:val="center"/>
            </w:pPr>
            <w:r>
              <w:rPr>
                <w:rFonts w:ascii="Times New Roman" w:hAnsi="Times New Roman" w:cs="Times New Roman"/>
                <w:sz w:val="24"/>
                <w:szCs w:val="24"/>
              </w:rPr>
              <w:t>В/04.4</w:t>
            </w:r>
          </w:p>
        </w:tc>
        <w:tc>
          <w:tcPr>
            <w:tcW w:w="1787" w:type="dxa"/>
          </w:tcPr>
          <w:p w:rsidR="00063070" w:rsidRDefault="00DB6D01">
            <w:pPr>
              <w:spacing w:after="0"/>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sz w:val="24"/>
          <w:szCs w:val="24"/>
        </w:rPr>
        <w:sectPr w:rsidR="00063070">
          <w:headerReference w:type="first" r:id="rId11"/>
          <w:endnotePr>
            <w:numFmt w:val="decimal"/>
          </w:endnotePr>
          <w:pgSz w:w="16838" w:h="11906" w:orient="landscape"/>
          <w:pgMar w:top="1134" w:right="1134" w:bottom="567" w:left="1134" w:header="709" w:footer="709" w:gutter="0"/>
          <w:cols w:space="708"/>
          <w:titlePg/>
          <w:docGrid w:linePitch="360"/>
        </w:sectPr>
      </w:pPr>
    </w:p>
    <w:p w:rsidR="00063070" w:rsidRDefault="00DB6D01">
      <w:pPr>
        <w:pStyle w:val="1"/>
        <w:spacing w:before="0" w:line="240" w:lineRule="auto"/>
        <w:jc w:val="center"/>
        <w:rPr>
          <w:rFonts w:ascii="Times New Roman" w:hAnsi="Times New Roman"/>
        </w:rPr>
      </w:pPr>
      <w:bookmarkStart w:id="2" w:name="_Toc3"/>
      <w:r>
        <w:rPr>
          <w:rFonts w:ascii="Times New Roman" w:hAnsi="Times New Roman"/>
        </w:rPr>
        <w:lastRenderedPageBreak/>
        <w:t>III. Характеристика обобщенных трудовых функций</w:t>
      </w:r>
      <w:bookmarkEnd w:id="2"/>
    </w:p>
    <w:p w:rsidR="00063070" w:rsidRDefault="00063070">
      <w:pPr>
        <w:spacing w:after="0" w:line="240" w:lineRule="auto"/>
        <w:rPr>
          <w:rFonts w:ascii="Times New Roman" w:hAnsi="Times New Roman" w:cs="Times New Roman"/>
          <w:sz w:val="24"/>
          <w:szCs w:val="24"/>
        </w:rPr>
      </w:pPr>
    </w:p>
    <w:p w:rsidR="00063070" w:rsidRDefault="00DB6D01">
      <w:pPr>
        <w:pStyle w:val="2"/>
        <w:spacing w:before="0" w:line="240" w:lineRule="auto"/>
        <w:rPr>
          <w:rFonts w:ascii="Times New Roman" w:hAnsi="Times New Roman"/>
          <w:sz w:val="24"/>
        </w:rPr>
      </w:pPr>
      <w:bookmarkStart w:id="3" w:name="_Toc4"/>
      <w:r>
        <w:rPr>
          <w:rFonts w:ascii="Times New Roman" w:hAnsi="Times New Roman"/>
          <w:sz w:val="24"/>
        </w:rPr>
        <w:t>3.1. Обобщенная трудовая функция</w:t>
      </w:r>
      <w:bookmarkEnd w:id="3"/>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907"/>
        <w:gridCol w:w="4293"/>
        <w:gridCol w:w="889"/>
        <w:gridCol w:w="1037"/>
        <w:gridCol w:w="1542"/>
        <w:gridCol w:w="532"/>
      </w:tblGrid>
      <w:tr w:rsidR="00063070" w:rsidTr="00F811C5">
        <w:trPr>
          <w:trHeight w:val="789"/>
          <w:jc w:val="center"/>
        </w:trPr>
        <w:tc>
          <w:tcPr>
            <w:tcW w:w="1950" w:type="dxa"/>
            <w:tcBorders>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4395" w:type="dxa"/>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rPr>
                <w:rFonts w:ascii="Times New Roman" w:hAnsi="Times New Roman" w:cs="Times New Roman"/>
                <w:sz w:val="24"/>
                <w:szCs w:val="24"/>
              </w:rPr>
            </w:pPr>
            <w:r>
              <w:rPr>
                <w:rFonts w:ascii="Times New Roman" w:hAnsi="Times New Roman" w:cs="Times New Roman"/>
                <w:sz w:val="24"/>
                <w:szCs w:val="24"/>
              </w:rPr>
              <w:t>Обеспечение эксплуатации оборудования ЭСН с ГТД нефтегазовой отрасли</w:t>
            </w:r>
          </w:p>
        </w:tc>
        <w:tc>
          <w:tcPr>
            <w:tcW w:w="905"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11"/>
        <w:gridCol w:w="8284"/>
      </w:tblGrid>
      <w:tr w:rsidR="00063070">
        <w:trPr>
          <w:jc w:val="center"/>
        </w:trPr>
        <w:tc>
          <w:tcPr>
            <w:tcW w:w="19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наименования должностей, профессий рабочих</w:t>
            </w:r>
          </w:p>
        </w:tc>
        <w:tc>
          <w:tcPr>
            <w:tcW w:w="8471" w:type="dxa"/>
          </w:tcPr>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4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5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6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4 разряда</w:t>
            </w:r>
          </w:p>
          <w:p w:rsidR="00063070" w:rsidRDefault="00DB6D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Электромонтер по ремонту и обслуживанию электрооборудования 5 разряда </w:t>
            </w:r>
          </w:p>
          <w:p w:rsidR="00063070" w:rsidRDefault="00DB6D01">
            <w:pPr>
              <w:spacing w:after="0" w:line="240" w:lineRule="auto"/>
            </w:pPr>
            <w:r>
              <w:rPr>
                <w:rFonts w:ascii="Times New Roman" w:hAnsi="Times New Roman" w:cs="Times New Roman"/>
                <w:sz w:val="24"/>
                <w:szCs w:val="24"/>
              </w:rPr>
              <w:t>Электромонтер по ремонту и об</w:t>
            </w:r>
            <w:r>
              <w:rPr>
                <w:rFonts w:ascii="Times New Roman" w:hAnsi="Times New Roman" w:cs="Times New Roman"/>
                <w:sz w:val="24"/>
                <w:szCs w:val="24"/>
              </w:rPr>
              <w:t>служиванию электрооборудования 6 разряда</w:t>
            </w:r>
          </w:p>
        </w:tc>
      </w:tr>
    </w:tbl>
    <w:p w:rsidR="00063070" w:rsidRDefault="00063070">
      <w:pPr>
        <w:spacing w:after="0" w:line="240" w:lineRule="auto"/>
        <w:rPr>
          <w:rFonts w:ascii="Times New Roman" w:hAnsi="Times New Roman" w:cs="Times New Roman"/>
          <w:b/>
          <w:sz w:val="24"/>
          <w:szCs w:val="24"/>
        </w:rPr>
      </w:pPr>
    </w:p>
    <w:p w:rsidR="00063070" w:rsidRDefault="00DB6D01">
      <w:pPr>
        <w:pStyle w:val="Norm"/>
      </w:pPr>
      <w:r>
        <w:t>Пути достижения квалификации</w:t>
      </w:r>
    </w:p>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11"/>
        <w:gridCol w:w="8284"/>
      </w:tblGrid>
      <w:tr w:rsidR="00063070">
        <w:trPr>
          <w:jc w:val="center"/>
        </w:trPr>
        <w:tc>
          <w:tcPr>
            <w:tcW w:w="1950" w:type="dxa"/>
            <w:tcBorders>
              <w:bottom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и обучение</w:t>
            </w:r>
          </w:p>
        </w:tc>
        <w:tc>
          <w:tcPr>
            <w:tcW w:w="8471" w:type="dxa"/>
            <w:tcBorders>
              <w:bottom w:val="single" w:sz="4" w:space="0" w:color="808080"/>
            </w:tcBorders>
          </w:tcPr>
          <w:p w:rsidR="00063070" w:rsidRDefault="00DB6D01">
            <w:pPr>
              <w:spacing w:after="0" w:line="240" w:lineRule="auto"/>
              <w:jc w:val="both"/>
            </w:pPr>
            <w:r>
              <w:rPr>
                <w:rFonts w:ascii="Times New Roman" w:hAnsi="Times New Roman" w:cs="Times New Roman"/>
                <w:sz w:val="24"/>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w:t>
            </w:r>
            <w:r>
              <w:rPr>
                <w:rFonts w:ascii="Times New Roman" w:hAnsi="Times New Roman" w:cs="Times New Roman"/>
                <w:sz w:val="24"/>
              </w:rPr>
              <w:t>чих</w:t>
            </w:r>
          </w:p>
          <w:p w:rsidR="00063070" w:rsidRDefault="00DB6D01">
            <w:pPr>
              <w:spacing w:after="0" w:line="240" w:lineRule="auto"/>
              <w:jc w:val="both"/>
            </w:pPr>
            <w:r>
              <w:rPr>
                <w:rFonts w:ascii="Times New Roman" w:hAnsi="Times New Roman" w:cs="Times New Roman"/>
                <w:sz w:val="24"/>
              </w:rPr>
              <w:t>или</w:t>
            </w:r>
          </w:p>
          <w:p w:rsidR="00063070" w:rsidRDefault="00DB6D01">
            <w:pPr>
              <w:spacing w:after="0" w:line="240" w:lineRule="auto"/>
              <w:jc w:val="both"/>
              <w:rPr>
                <w:rFonts w:ascii="Times New Roman" w:hAnsi="Times New Roman" w:cs="Times New Roman"/>
                <w:sz w:val="24"/>
              </w:rPr>
            </w:pPr>
            <w:r>
              <w:rPr>
                <w:rFonts w:ascii="Times New Roman" w:hAnsi="Times New Roman" w:cs="Times New Roman"/>
                <w:sz w:val="24"/>
              </w:rPr>
              <w:t>Среднее профессиональное образование - программы подготовки квалифицированных рабочих</w:t>
            </w:r>
          </w:p>
        </w:tc>
      </w:tr>
      <w:tr w:rsidR="00063070">
        <w:trPr>
          <w:jc w:val="center"/>
        </w:trPr>
        <w:tc>
          <w:tcPr>
            <w:tcW w:w="1950" w:type="dxa"/>
            <w:tcBorders>
              <w:bottom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Опыт практической работы</w:t>
            </w:r>
          </w:p>
        </w:tc>
        <w:tc>
          <w:tcPr>
            <w:tcW w:w="8471" w:type="dxa"/>
            <w:tcBorders>
              <w:bottom w:val="single" w:sz="4" w:space="0" w:color="808080"/>
            </w:tcBorders>
          </w:tcPr>
          <w:p w:rsidR="00063070" w:rsidRDefault="00DB6D01">
            <w:pPr>
              <w:spacing w:after="0" w:line="240" w:lineRule="auto"/>
              <w:jc w:val="both"/>
              <w:rPr>
                <w:rFonts w:ascii="Times New Roman" w:hAnsi="Times New Roman" w:cs="Times New Roman"/>
                <w:sz w:val="24"/>
              </w:rPr>
            </w:pPr>
            <w:r>
              <w:rPr>
                <w:rFonts w:ascii="Times New Roman" w:hAnsi="Times New Roman" w:cs="Times New Roman"/>
                <w:sz w:val="24"/>
              </w:rPr>
              <w:t>Не менее одного года по профессии с более низким (предыдущим) разрядом (за исключением минимального разряда по профессии, установленного в организации)</w:t>
            </w:r>
          </w:p>
        </w:tc>
      </w:tr>
      <w:tr w:rsidR="00063070">
        <w:trPr>
          <w:jc w:val="center"/>
        </w:trPr>
        <w:tc>
          <w:tcPr>
            <w:tcW w:w="1950" w:type="dxa"/>
            <w:tcBorders>
              <w:top w:val="single" w:sz="4" w:space="0" w:color="808080"/>
              <w:left w:val="none" w:sz="4" w:space="0" w:color="000000"/>
              <w:bottom w:val="single" w:sz="4" w:space="0" w:color="808080"/>
              <w:right w:val="none" w:sz="4" w:space="0" w:color="000000"/>
            </w:tcBorders>
          </w:tcPr>
          <w:p w:rsidR="00063070" w:rsidRDefault="00063070">
            <w:pPr>
              <w:spacing w:after="0" w:line="240" w:lineRule="auto"/>
              <w:rPr>
                <w:rFonts w:ascii="Times New Roman" w:hAnsi="Times New Roman" w:cs="Times New Roman"/>
                <w:sz w:val="24"/>
                <w:szCs w:val="24"/>
              </w:rPr>
            </w:pPr>
          </w:p>
        </w:tc>
        <w:tc>
          <w:tcPr>
            <w:tcW w:w="8471" w:type="dxa"/>
            <w:tcBorders>
              <w:top w:val="single" w:sz="4" w:space="0" w:color="808080"/>
              <w:left w:val="none" w:sz="4" w:space="0" w:color="000000"/>
              <w:bottom w:val="single" w:sz="4" w:space="0" w:color="808080"/>
              <w:right w:val="none" w:sz="4" w:space="0" w:color="000000"/>
            </w:tcBorders>
          </w:tcPr>
          <w:p w:rsidR="00063070" w:rsidRDefault="00063070">
            <w:pPr>
              <w:spacing w:after="0" w:line="240" w:lineRule="auto"/>
              <w:jc w:val="both"/>
              <w:rPr>
                <w:rFonts w:ascii="Times New Roman" w:hAnsi="Times New Roman" w:cs="Times New Roman"/>
                <w:sz w:val="24"/>
              </w:rPr>
            </w:pPr>
          </w:p>
        </w:tc>
      </w:tr>
      <w:tr w:rsidR="00063070">
        <w:trPr>
          <w:jc w:val="center"/>
        </w:trPr>
        <w:tc>
          <w:tcPr>
            <w:tcW w:w="1950" w:type="dxa"/>
            <w:tcBorders>
              <w:top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Особые условия допуска к работе</w:t>
            </w:r>
          </w:p>
        </w:tc>
        <w:tc>
          <w:tcPr>
            <w:tcW w:w="8471" w:type="dxa"/>
            <w:tcBorders>
              <w:top w:val="single" w:sz="4" w:space="0" w:color="808080"/>
            </w:tcBorders>
          </w:tcPr>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обязательных предварительных и периодических медицинских осмотров</w:t>
            </w:r>
            <w:r>
              <w:rPr>
                <w:rStyle w:val="af6"/>
                <w:rFonts w:ascii="Times New Roman" w:hAnsi="Times New Roman"/>
                <w:sz w:val="24"/>
                <w:szCs w:val="24"/>
                <w:highlight w:val="white"/>
              </w:rPr>
              <w:endnoteReference w:id="5"/>
            </w:r>
          </w:p>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обязательного психиатрического освидетельствования, при необходимости</w:t>
            </w:r>
            <w:r>
              <w:rPr>
                <w:rStyle w:val="af6"/>
                <w:rFonts w:ascii="Times New Roman" w:hAnsi="Times New Roman"/>
                <w:sz w:val="24"/>
                <w:szCs w:val="24"/>
                <w:highlight w:val="white"/>
              </w:rPr>
              <w:endnoteReference w:id="6"/>
            </w:r>
          </w:p>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обучения по охране труда и проверки знания требований охраны труда</w:t>
            </w:r>
            <w:r>
              <w:rPr>
                <w:rFonts w:ascii="Times New Roman" w:hAnsi="Times New Roman" w:cs="Times New Roman"/>
                <w:sz w:val="24"/>
                <w:szCs w:val="24"/>
                <w:highlight w:val="white"/>
              </w:rPr>
              <w:t xml:space="preserve">, </w:t>
            </w:r>
            <w:r>
              <w:rPr>
                <w:rFonts w:ascii="Times New Roman" w:hAnsi="Times New Roman" w:cs="Times New Roman"/>
                <w:szCs w:val="24"/>
              </w:rPr>
              <w:t>в том числе по</w:t>
            </w:r>
            <w:r>
              <w:rPr>
                <w:rFonts w:ascii="Times New Roman" w:hAnsi="Times New Roman" w:cs="Times New Roman"/>
                <w:szCs w:val="24"/>
              </w:rPr>
              <w:t xml:space="preserve"> применению СИЗ и оказанию первой помощи пострадавшим</w:t>
            </w:r>
            <w:r>
              <w:rPr>
                <w:rStyle w:val="af6"/>
                <w:rFonts w:ascii="Times New Roman" w:hAnsi="Times New Roman"/>
                <w:sz w:val="24"/>
                <w:szCs w:val="24"/>
                <w:highlight w:val="white"/>
              </w:rPr>
              <w:endnoteReference w:id="7"/>
            </w:r>
          </w:p>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подготовки и аттестации в области промышленной безопасности, при необходимости</w:t>
            </w:r>
            <w:r>
              <w:rPr>
                <w:rStyle w:val="af6"/>
                <w:rFonts w:ascii="Times New Roman" w:hAnsi="Times New Roman"/>
                <w:sz w:val="24"/>
                <w:szCs w:val="24"/>
                <w:highlight w:val="white"/>
              </w:rPr>
              <w:endnoteReference w:id="8"/>
            </w:r>
            <w:r>
              <w:rPr>
                <w:rStyle w:val="af6"/>
                <w:rFonts w:ascii="Times New Roman" w:hAnsi="Times New Roman"/>
                <w:sz w:val="24"/>
                <w:szCs w:val="24"/>
                <w:highlight w:val="white"/>
              </w:rPr>
              <w:t>,</w:t>
            </w:r>
            <w:r>
              <w:rPr>
                <w:rStyle w:val="af6"/>
                <w:rFonts w:ascii="Times New Roman" w:hAnsi="Times New Roman"/>
                <w:sz w:val="24"/>
                <w:szCs w:val="24"/>
                <w:highlight w:val="white"/>
              </w:rPr>
              <w:endnoteReference w:id="9"/>
            </w:r>
            <w:r>
              <w:rPr>
                <w:rStyle w:val="af6"/>
                <w:rFonts w:ascii="Times New Roman" w:hAnsi="Times New Roman"/>
                <w:sz w:val="24"/>
                <w:szCs w:val="24"/>
                <w:highlight w:val="white"/>
              </w:rPr>
              <w:t>,</w:t>
            </w:r>
            <w:r>
              <w:rPr>
                <w:rStyle w:val="af6"/>
                <w:rFonts w:ascii="Times New Roman" w:hAnsi="Times New Roman"/>
                <w:sz w:val="24"/>
                <w:szCs w:val="24"/>
                <w:highlight w:val="white"/>
              </w:rPr>
              <w:endnoteReference w:id="10"/>
            </w:r>
          </w:p>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обучения мерам пожарной безопасности</w:t>
            </w:r>
            <w:r>
              <w:rPr>
                <w:rStyle w:val="af6"/>
                <w:rFonts w:ascii="Times New Roman" w:hAnsi="Times New Roman"/>
                <w:sz w:val="24"/>
                <w:szCs w:val="24"/>
                <w:highlight w:val="white"/>
              </w:rPr>
              <w:endnoteReference w:id="11"/>
            </w:r>
            <w:r>
              <w:rPr>
                <w:rFonts w:ascii="Times New Roman" w:hAnsi="Times New Roman" w:cs="Times New Roman"/>
                <w:sz w:val="24"/>
                <w:szCs w:val="24"/>
                <w:highlight w:val="white"/>
              </w:rPr>
              <w:t xml:space="preserve"> </w:t>
            </w:r>
          </w:p>
          <w:p w:rsidR="00063070" w:rsidRDefault="00DB6D01">
            <w:pPr>
              <w:spacing w:after="0" w:line="240" w:lineRule="auto"/>
              <w:contextualSpacing/>
              <w:jc w:val="both"/>
              <w:rPr>
                <w:rFonts w:ascii="Times New Roman" w:hAnsi="Times New Roman"/>
                <w:sz w:val="24"/>
                <w:szCs w:val="24"/>
                <w:highlight w:val="white"/>
              </w:rPr>
            </w:pPr>
            <w:r>
              <w:rPr>
                <w:rStyle w:val="af6"/>
                <w:rFonts w:ascii="Times New Roman" w:hAnsi="Times New Roman"/>
                <w:sz w:val="24"/>
                <w:szCs w:val="24"/>
                <w:highlight w:val="white"/>
                <w:vertAlign w:val="baseline"/>
              </w:rPr>
              <w:t>Прохождение обучения безопасным методам и приемам выпо</w:t>
            </w:r>
            <w:r>
              <w:rPr>
                <w:rStyle w:val="af6"/>
                <w:rFonts w:ascii="Times New Roman" w:hAnsi="Times New Roman"/>
                <w:sz w:val="24"/>
                <w:szCs w:val="24"/>
                <w:highlight w:val="white"/>
                <w:vertAlign w:val="baseline"/>
              </w:rPr>
              <w:t>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группы по электробезопасности в соответствии с выполняемой работой</w:t>
            </w:r>
            <w:r>
              <w:rPr>
                <w:rStyle w:val="af6"/>
                <w:rFonts w:ascii="Times New Roman" w:hAnsi="Times New Roman"/>
                <w:sz w:val="24"/>
                <w:szCs w:val="24"/>
                <w:highlight w:val="white"/>
              </w:rPr>
              <w:t xml:space="preserve"> </w:t>
            </w:r>
            <w:r>
              <w:rPr>
                <w:rStyle w:val="af6"/>
                <w:rFonts w:ascii="Times New Roman" w:hAnsi="Times New Roman"/>
                <w:sz w:val="24"/>
                <w:szCs w:val="24"/>
                <w:highlight w:val="white"/>
              </w:rPr>
              <w:endnoteReference w:id="12"/>
            </w:r>
          </w:p>
          <w:p w:rsidR="00063070" w:rsidRDefault="00DB6D01">
            <w:pPr>
              <w:spacing w:after="0" w:line="240" w:lineRule="auto"/>
              <w:contextualSpacing/>
              <w:jc w:val="both"/>
              <w:rPr>
                <w:rFonts w:ascii="Times New Roman" w:hAnsi="Times New Roman" w:cs="Times New Roman"/>
                <w:sz w:val="24"/>
                <w:szCs w:val="24"/>
                <w:highlight w:val="white"/>
              </w:rPr>
            </w:pPr>
            <w:r>
              <w:rPr>
                <w:rFonts w:ascii="Times New Roman" w:hAnsi="Times New Roman"/>
                <w:sz w:val="24"/>
                <w:szCs w:val="24"/>
                <w:highlight w:val="white"/>
              </w:rPr>
              <w:t>Наличие специального д</w:t>
            </w:r>
            <w:r>
              <w:rPr>
                <w:rFonts w:ascii="Times New Roman" w:hAnsi="Times New Roman"/>
                <w:sz w:val="24"/>
                <w:szCs w:val="24"/>
                <w:highlight w:val="white"/>
              </w:rPr>
              <w:t>опуска для выполнения работ на высоте 1,8 м и более, при необходимости</w:t>
            </w:r>
            <w:r>
              <w:rPr>
                <w:rStyle w:val="af6"/>
                <w:rFonts w:ascii="Times New Roman" w:hAnsi="Times New Roman"/>
                <w:sz w:val="24"/>
                <w:szCs w:val="24"/>
                <w:highlight w:val="white"/>
              </w:rPr>
              <w:endnoteReference w:id="13"/>
            </w:r>
          </w:p>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Лица не моложе 18 лет</w:t>
            </w:r>
            <w:r>
              <w:rPr>
                <w:rStyle w:val="af6"/>
                <w:rFonts w:ascii="Times New Roman" w:hAnsi="Times New Roman"/>
                <w:sz w:val="24"/>
                <w:szCs w:val="24"/>
                <w:highlight w:val="white"/>
              </w:rPr>
              <w:endnoteReference w:id="14"/>
            </w:r>
          </w:p>
        </w:tc>
      </w:tr>
      <w:tr w:rsidR="00063070">
        <w:trPr>
          <w:jc w:val="center"/>
        </w:trPr>
        <w:tc>
          <w:tcPr>
            <w:tcW w:w="19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8471" w:type="dxa"/>
          </w:tcPr>
          <w:p w:rsidR="00063070" w:rsidRDefault="00DB6D01">
            <w:pPr>
              <w:spacing w:after="0" w:line="240" w:lineRule="auto"/>
              <w:jc w:val="both"/>
            </w:pPr>
            <w:r>
              <w:rPr>
                <w:rFonts w:ascii="Times New Roman" w:hAnsi="Times New Roman" w:cs="Times New Roman"/>
                <w:sz w:val="24"/>
                <w:szCs w:val="24"/>
              </w:rPr>
              <w:t>Для машинистов газотурбинных установок 4 разряда - ведение режима работы оборудования газотурбинной установки единичной мощностью до 10 ты</w:t>
            </w:r>
            <w:r>
              <w:rPr>
                <w:rFonts w:ascii="Times New Roman" w:hAnsi="Times New Roman" w:cs="Times New Roman"/>
                <w:sz w:val="24"/>
                <w:szCs w:val="24"/>
              </w:rPr>
              <w:t>с. кВт</w:t>
            </w:r>
          </w:p>
          <w:p w:rsidR="00063070" w:rsidRDefault="00DB6D01">
            <w:pPr>
              <w:spacing w:after="0" w:line="240" w:lineRule="auto"/>
              <w:jc w:val="both"/>
            </w:pPr>
            <w:r>
              <w:rPr>
                <w:rFonts w:ascii="Times New Roman" w:hAnsi="Times New Roman" w:cs="Times New Roman"/>
                <w:sz w:val="24"/>
                <w:szCs w:val="24"/>
              </w:rPr>
              <w:t xml:space="preserve">Для машинистов газотурбинных установок 5 разряда - ведение режима работы оборудования газотурбинной установки единичной мощностью свыше 10 до 50 тыс. кВт </w:t>
            </w:r>
          </w:p>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Для машинистов газотурбинных установок 6 разряда - ведение режима работы оборудования газотурб</w:t>
            </w:r>
            <w:r>
              <w:rPr>
                <w:rFonts w:ascii="Times New Roman" w:hAnsi="Times New Roman" w:cs="Times New Roman"/>
                <w:sz w:val="24"/>
                <w:szCs w:val="24"/>
              </w:rPr>
              <w:t>инной установки единичной мощностью свыше 50 до 100 тыс. кВт</w:t>
            </w:r>
          </w:p>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rPr>
              <w:t>При выполнении работ под руководством машиниста газотурбинных установок более высокой квалификации тарификация производится на группу ниже при соответствующих мощностях газотурбинных установок</w:t>
            </w:r>
          </w:p>
        </w:tc>
      </w:tr>
    </w:tbl>
    <w:p w:rsidR="00063070" w:rsidRDefault="00063070">
      <w:pPr>
        <w:spacing w:after="0" w:line="240" w:lineRule="auto"/>
        <w:rPr>
          <w:rFonts w:ascii="Times New Roman" w:hAnsi="Times New Roman" w:cs="Times New Roman"/>
          <w:b/>
          <w:sz w:val="24"/>
          <w:szCs w:val="24"/>
        </w:rPr>
      </w:pPr>
    </w:p>
    <w:p w:rsidR="00063070" w:rsidRDefault="00DB6D01">
      <w:pPr>
        <w:pStyle w:val="Norm"/>
      </w:pPr>
      <w:r>
        <w:t>Справочная информация</w:t>
      </w:r>
    </w:p>
    <w:p w:rsidR="00063070" w:rsidRDefault="00063070">
      <w:pPr>
        <w:spacing w:after="0" w:line="240" w:lineRule="auto"/>
        <w:rPr>
          <w:rFonts w:ascii="Times New Roman" w:hAnsi="Times New Roman" w:cs="Times New Roman"/>
          <w:b/>
          <w:sz w:val="24"/>
          <w:szCs w:val="24"/>
        </w:rPr>
      </w:pPr>
    </w:p>
    <w:tbl>
      <w:tblPr>
        <w:tblpPr w:leftFromText="180" w:rightFromText="180" w:vertAnchor="text" w:tblpXSpec="center" w:tblpY="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6"/>
        <w:gridCol w:w="1289"/>
        <w:gridCol w:w="6460"/>
      </w:tblGrid>
      <w:tr w:rsidR="00063070">
        <w:trPr>
          <w:trHeight w:val="425"/>
        </w:trPr>
        <w:tc>
          <w:tcPr>
            <w:tcW w:w="1200"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632"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3168"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начальной группы, должности, профессии или специальности, направления подготовки</w:t>
            </w:r>
          </w:p>
        </w:tc>
      </w:tr>
      <w:tr w:rsidR="00063070">
        <w:trPr>
          <w:trHeight w:val="504"/>
        </w:trPr>
        <w:tc>
          <w:tcPr>
            <w:tcW w:w="2501" w:type="dxa"/>
            <w:vMerge w:val="restar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ОКЗ</w:t>
            </w:r>
          </w:p>
        </w:tc>
        <w:tc>
          <w:tcPr>
            <w:tcW w:w="632" w:type="pct"/>
            <w:shd w:val="clear" w:color="auto" w:fill="auto"/>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8189</w:t>
            </w:r>
          </w:p>
        </w:tc>
        <w:tc>
          <w:tcPr>
            <w:tcW w:w="3168" w:type="pct"/>
            <w:shd w:val="clear" w:color="auto" w:fill="auto"/>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Операторы промышленных установок и машин, не входящие в другие группы</w:t>
            </w:r>
          </w:p>
        </w:tc>
      </w:tr>
      <w:tr w:rsidR="00063070">
        <w:trPr>
          <w:trHeight w:val="302"/>
        </w:trPr>
        <w:tc>
          <w:tcPr>
            <w:tcW w:w="2501" w:type="dxa"/>
            <w:vMerge w:val="restart"/>
          </w:tcPr>
          <w:p w:rsidR="00063070" w:rsidRDefault="00DB6D01">
            <w:pPr>
              <w:tabs>
                <w:tab w:val="left" w:pos="1190"/>
              </w:tabs>
              <w:spacing w:after="0" w:line="240" w:lineRule="auto"/>
              <w:rPr>
                <w:rFonts w:ascii="Times New Roman" w:hAnsi="Times New Roman" w:cs="Times New Roman"/>
                <w:sz w:val="24"/>
                <w:szCs w:val="24"/>
              </w:rPr>
            </w:pPr>
            <w:r>
              <w:rPr>
                <w:rFonts w:ascii="Times New Roman" w:hAnsi="Times New Roman" w:cs="Times New Roman"/>
                <w:sz w:val="24"/>
                <w:szCs w:val="24"/>
              </w:rPr>
              <w:t>ЕТКС</w:t>
            </w:r>
          </w:p>
        </w:tc>
        <w:tc>
          <w:tcPr>
            <w:tcW w:w="632" w:type="pc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11</w:t>
            </w:r>
            <w:r>
              <w:rPr>
                <w:rStyle w:val="af6"/>
                <w:rFonts w:ascii="Times New Roman" w:hAnsi="Times New Roman"/>
                <w:sz w:val="24"/>
                <w:szCs w:val="24"/>
              </w:rPr>
              <w:endnoteReference w:id="15"/>
            </w:r>
          </w:p>
        </w:tc>
        <w:tc>
          <w:tcPr>
            <w:tcW w:w="3168" w:type="pct"/>
          </w:tcPr>
          <w:p w:rsidR="00063070" w:rsidRDefault="00DB6D0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 (4–6‑й разряд)</w:t>
            </w:r>
          </w:p>
        </w:tc>
      </w:tr>
      <w:tr w:rsidR="00063070">
        <w:trPr>
          <w:trHeight w:val="546"/>
        </w:trPr>
        <w:tc>
          <w:tcPr>
            <w:tcW w:w="1200" w:type="pct"/>
            <w:vMerge/>
          </w:tcPr>
          <w:p w:rsidR="00063070" w:rsidRDefault="00063070">
            <w:pPr>
              <w:tabs>
                <w:tab w:val="left" w:pos="1190"/>
              </w:tabs>
              <w:spacing w:after="0" w:line="240" w:lineRule="auto"/>
              <w:rPr>
                <w:rFonts w:ascii="Times New Roman" w:hAnsi="Times New Roman" w:cs="Times New Roman"/>
                <w:sz w:val="24"/>
                <w:szCs w:val="24"/>
              </w:rPr>
            </w:pPr>
          </w:p>
        </w:tc>
        <w:tc>
          <w:tcPr>
            <w:tcW w:w="632" w:type="pc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345</w:t>
            </w:r>
            <w:r>
              <w:rPr>
                <w:rStyle w:val="af6"/>
                <w:rFonts w:ascii="Times New Roman" w:hAnsi="Times New Roman"/>
                <w:sz w:val="24"/>
                <w:szCs w:val="24"/>
              </w:rPr>
              <w:endnoteReference w:id="16"/>
            </w:r>
          </w:p>
        </w:tc>
        <w:tc>
          <w:tcPr>
            <w:tcW w:w="3168" w:type="pc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4-го разряда</w:t>
            </w:r>
          </w:p>
        </w:tc>
      </w:tr>
      <w:tr w:rsidR="00063070">
        <w:trPr>
          <w:trHeight w:val="510"/>
        </w:trPr>
        <w:tc>
          <w:tcPr>
            <w:tcW w:w="1200" w:type="pct"/>
            <w:vMerge/>
          </w:tcPr>
          <w:p w:rsidR="00063070" w:rsidRDefault="00063070"/>
        </w:tc>
        <w:tc>
          <w:tcPr>
            <w:tcW w:w="632" w:type="pct"/>
            <w:vMerge w:val="restart"/>
          </w:tcPr>
          <w:p w:rsidR="00063070" w:rsidRDefault="00DB6D01">
            <w:pPr>
              <w:jc w:val="center"/>
            </w:pPr>
            <w:r>
              <w:rPr>
                <w:rFonts w:ascii="Times New Roman" w:hAnsi="Times New Roman" w:cs="Times New Roman"/>
                <w:sz w:val="24"/>
                <w:szCs w:val="24"/>
              </w:rPr>
              <w:t>§ 346</w:t>
            </w:r>
          </w:p>
        </w:tc>
        <w:tc>
          <w:tcPr>
            <w:tcW w:w="3168" w:type="pct"/>
            <w:vMerge w:val="restar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5-го разряда</w:t>
            </w:r>
          </w:p>
        </w:tc>
      </w:tr>
      <w:tr w:rsidR="00063070">
        <w:trPr>
          <w:trHeight w:val="510"/>
        </w:trPr>
        <w:tc>
          <w:tcPr>
            <w:tcW w:w="1200" w:type="pct"/>
            <w:vMerge/>
          </w:tcPr>
          <w:p w:rsidR="00063070" w:rsidRDefault="00063070"/>
        </w:tc>
        <w:tc>
          <w:tcPr>
            <w:tcW w:w="632" w:type="pct"/>
            <w:vMerge w:val="restart"/>
          </w:tcPr>
          <w:p w:rsidR="00063070" w:rsidRDefault="00DB6D01">
            <w:pPr>
              <w:jc w:val="center"/>
            </w:pPr>
            <w:r>
              <w:rPr>
                <w:rFonts w:ascii="Times New Roman" w:hAnsi="Times New Roman" w:cs="Times New Roman"/>
                <w:sz w:val="24"/>
                <w:szCs w:val="24"/>
              </w:rPr>
              <w:t>§ 347</w:t>
            </w:r>
          </w:p>
        </w:tc>
        <w:tc>
          <w:tcPr>
            <w:tcW w:w="3168" w:type="pct"/>
            <w:vMerge w:val="restar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6-го разряда</w:t>
            </w:r>
          </w:p>
        </w:tc>
      </w:tr>
      <w:tr w:rsidR="00063070">
        <w:trPr>
          <w:trHeight w:val="277"/>
        </w:trPr>
        <w:tc>
          <w:tcPr>
            <w:tcW w:w="2501" w:type="dxa"/>
            <w:vMerge w:val="restar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ОКПДТР</w:t>
            </w:r>
            <w:r>
              <w:rPr>
                <w:rStyle w:val="af6"/>
                <w:rFonts w:ascii="Times New Roman" w:hAnsi="Times New Roman"/>
                <w:sz w:val="24"/>
                <w:szCs w:val="24"/>
              </w:rPr>
              <w:endnoteReference w:id="17"/>
            </w:r>
          </w:p>
        </w:tc>
        <w:tc>
          <w:tcPr>
            <w:tcW w:w="632"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102138</w:t>
            </w:r>
          </w:p>
        </w:tc>
        <w:tc>
          <w:tcPr>
            <w:tcW w:w="3168" w:type="pct"/>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Машинист газотурбинных установок</w:t>
            </w:r>
          </w:p>
        </w:tc>
      </w:tr>
      <w:tr w:rsidR="00063070">
        <w:trPr>
          <w:trHeight w:val="509"/>
        </w:trPr>
        <w:tc>
          <w:tcPr>
            <w:tcW w:w="1200" w:type="pct"/>
            <w:vMerge/>
            <w:vAlign w:val="center"/>
          </w:tcPr>
          <w:p w:rsidR="00063070" w:rsidRDefault="00063070"/>
        </w:tc>
        <w:tc>
          <w:tcPr>
            <w:tcW w:w="632" w:type="pct"/>
            <w:vMerge w:val="restar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105534</w:t>
            </w:r>
          </w:p>
        </w:tc>
        <w:tc>
          <w:tcPr>
            <w:tcW w:w="3168" w:type="pct"/>
            <w:vMerge w:val="restart"/>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3.1.1.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ook w:val="01E0" w:firstRow="1" w:lastRow="1" w:firstColumn="1" w:lastColumn="1" w:noHBand="0" w:noVBand="0"/>
      </w:tblPr>
      <w:tblGrid>
        <w:gridCol w:w="1543"/>
        <w:gridCol w:w="4670"/>
        <w:gridCol w:w="885"/>
        <w:gridCol w:w="1034"/>
        <w:gridCol w:w="1542"/>
        <w:gridCol w:w="526"/>
      </w:tblGrid>
      <w:tr w:rsidR="00063070">
        <w:trPr>
          <w:jc w:val="center"/>
        </w:trPr>
        <w:tc>
          <w:tcPr>
            <w:tcW w:w="756" w:type="pct"/>
            <w:tcBorders>
              <w:top w:val="none" w:sz="4" w:space="0" w:color="000000"/>
              <w:left w:val="none" w:sz="4" w:space="0" w:color="00000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2289" w:type="pct"/>
            <w:tcBorders>
              <w:top w:val="single" w:sz="4" w:space="0" w:color="808080"/>
              <w:left w:val="single" w:sz="4" w:space="0" w:color="808080"/>
              <w:bottom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технического состояния и обслуживание оборудования ЭСН с ГТД нефтегазовой отрасли</w:t>
            </w:r>
          </w:p>
        </w:tc>
        <w:tc>
          <w:tcPr>
            <w:tcW w:w="434" w:type="pct"/>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507" w:type="pct"/>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A/01.</w:t>
            </w:r>
            <w:r>
              <w:rPr>
                <w:rFonts w:ascii="Times New Roman" w:hAnsi="Times New Roman" w:cs="Times New Roman"/>
                <w:sz w:val="24"/>
                <w:szCs w:val="24"/>
                <w:lang w:val="en-US"/>
              </w:rPr>
              <w:t>4</w:t>
            </w:r>
          </w:p>
        </w:tc>
        <w:tc>
          <w:tcPr>
            <w:tcW w:w="756" w:type="pct"/>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259" w:type="pct"/>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189"/>
        <w:gridCol w:w="8006"/>
      </w:tblGrid>
      <w:tr w:rsidR="00063070">
        <w:trPr>
          <w:trHeight w:val="286"/>
          <w:jc w:val="center"/>
        </w:trPr>
        <w:tc>
          <w:tcPr>
            <w:tcW w:w="2189" w:type="dxa"/>
            <w:vMerge w:val="restart"/>
            <w:tcBorders>
              <w:top w:val="single" w:sz="4" w:space="0" w:color="808080"/>
              <w:left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8006"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Проверка состояния рабочего места на предмет соответствия требованиям охраны труда, наличия и исправности приспособлений, наличия запасных частей и инструмента, СИЗ, находящихся на рабочем месте, пожарного инвентаря и аптечки</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Проверка основного и вспомогательного оборудования ЭСН c ГТД на отсутствие механических повреждений, посторонних шумов в работе механизмов, утечек газа и технических жидкостей</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Обход и осмотр основного и вспомогательного оборудования, трубопроводов, трубопроводной арматуры, изоляции, </w:t>
            </w:r>
            <w:proofErr w:type="spellStart"/>
            <w:r>
              <w:rPr>
                <w:rFonts w:ascii="Times New Roman" w:hAnsi="Times New Roman" w:cs="Times New Roman"/>
                <w:sz w:val="24"/>
                <w:szCs w:val="24"/>
              </w:rPr>
              <w:t>КИПиА</w:t>
            </w:r>
            <w:proofErr w:type="spellEnd"/>
            <w:r>
              <w:rPr>
                <w:rFonts w:ascii="Times New Roman" w:hAnsi="Times New Roman" w:cs="Times New Roman"/>
                <w:sz w:val="24"/>
                <w:szCs w:val="24"/>
              </w:rPr>
              <w:t>, средств защиты, предохранительных приспособлений и блокировочных устройств, защитного заземления, сигнализации, ограждений, опор технологичес</w:t>
            </w:r>
            <w:r>
              <w:rPr>
                <w:rFonts w:ascii="Times New Roman" w:hAnsi="Times New Roman" w:cs="Times New Roman"/>
                <w:sz w:val="24"/>
                <w:szCs w:val="24"/>
              </w:rPr>
              <w:t>кого оборудования, оснований фундаментов и сооружений ЭСН с ГТД на наличие и исправность</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Проверка исправности (работоспособности) системы пожаротушения (первичных средств пожаротушения, пожарных гидрантов, пожарных кранов)</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Проверка исправности системы </w:t>
            </w:r>
            <w:r>
              <w:rPr>
                <w:rFonts w:ascii="Times New Roman" w:hAnsi="Times New Roman" w:cs="Times New Roman"/>
                <w:sz w:val="24"/>
                <w:szCs w:val="24"/>
              </w:rPr>
              <w:t>вентиляции и кондиционирования ЭСН с ГТД</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Выявление и устранение неисправностей в работе основного и вспомогательного оборудования ЭСН с ГТД</w:t>
            </w:r>
          </w:p>
        </w:tc>
      </w:tr>
      <w:tr w:rsidR="00063070">
        <w:trPr>
          <w:trHeight w:val="425"/>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Ведение оперативной документации</w:t>
            </w:r>
            <w:r>
              <w:rPr>
                <w:rFonts w:ascii="Times New Roman" w:hAnsi="Times New Roman" w:cs="Times New Roman"/>
                <w:sz w:val="24"/>
                <w:szCs w:val="24"/>
                <w:highlight w:val="white"/>
                <w:shd w:val="clear" w:color="FFFFFF" w:fill="FFFFFF"/>
              </w:rPr>
              <w:t xml:space="preserve"> по</w:t>
            </w:r>
            <w:r>
              <w:rPr>
                <w:rFonts w:ascii="Times New Roman" w:hAnsi="Times New Roman" w:cs="Times New Roman"/>
                <w:sz w:val="24"/>
                <w:szCs w:val="24"/>
              </w:rPr>
              <w:t xml:space="preserve"> техническому состоянию и обслуживанию основного и вспомогательного оборудования ЭСН с ГТД</w:t>
            </w:r>
          </w:p>
        </w:tc>
      </w:tr>
      <w:tr w:rsidR="00063070">
        <w:trPr>
          <w:trHeight w:val="425"/>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не</w:t>
            </w:r>
            <w:r>
              <w:rPr>
                <w:rFonts w:ascii="Times New Roman" w:hAnsi="Times New Roman" w:cs="Times New Roman"/>
                <w:sz w:val="24"/>
                <w:szCs w:val="24"/>
              </w:rPr>
              <w:t>посредственного руководителя (работника более высокого уровня квалификации) о состоянии, работе и выявленных отклонениях от заданного режима работы основного и вспомогательного оборудования ЭСН с ГТД, а также возникновении аварийных и чрезвычайных ситуаций</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Оформление заявок на устранение неисправностей в работе основного и вспомогательного оборудования ЭСН с ГТД при необходимости</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Отбор проб масла и технических жидкостей для проведения лабораторных испытаний при проверке технического состояния и обслуживании оборудования ЭСН с ГТД</w:t>
            </w:r>
          </w:p>
        </w:tc>
      </w:tr>
      <w:tr w:rsidR="00063070">
        <w:trPr>
          <w:trHeight w:val="183"/>
          <w:jc w:val="center"/>
        </w:trPr>
        <w:tc>
          <w:tcPr>
            <w:tcW w:w="2189" w:type="dxa"/>
            <w:vMerge w:val="restart"/>
            <w:tcBorders>
              <w:top w:val="single" w:sz="4" w:space="0" w:color="808080"/>
              <w:left w:val="single" w:sz="4" w:space="0" w:color="808080"/>
              <w:bottom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Оценивать технологические параметры работы основного и вспомогательного оборудовани</w:t>
            </w:r>
            <w:r>
              <w:rPr>
                <w:rFonts w:ascii="Times New Roman" w:hAnsi="Times New Roman" w:cs="Times New Roman"/>
                <w:sz w:val="24"/>
                <w:szCs w:val="24"/>
              </w:rPr>
              <w:t xml:space="preserve">я ЭСН с ГТД по показаниям </w:t>
            </w:r>
            <w:proofErr w:type="spellStart"/>
            <w:r>
              <w:rPr>
                <w:rFonts w:ascii="Times New Roman" w:hAnsi="Times New Roman" w:cs="Times New Roman"/>
                <w:sz w:val="24"/>
                <w:szCs w:val="24"/>
              </w:rPr>
              <w:t>КИПиА</w:t>
            </w:r>
            <w:proofErr w:type="spellEnd"/>
            <w:r>
              <w:rPr>
                <w:rFonts w:ascii="Times New Roman" w:hAnsi="Times New Roman" w:cs="Times New Roman"/>
                <w:sz w:val="24"/>
                <w:szCs w:val="24"/>
              </w:rPr>
              <w:t>, средствам контроля и сигнализации</w:t>
            </w:r>
          </w:p>
        </w:tc>
      </w:tr>
      <w:tr w:rsidR="00063070">
        <w:trPr>
          <w:trHeight w:val="162"/>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текущее состояние работающего и резервного оборудования ЭСН с ГТД</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техническую документацию общего и специализированного назначения</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highlight w:val="white"/>
              </w:rPr>
              <w:t xml:space="preserve">Комплектовать рабочее место рабочими инструментами, расходными материалами, СИЗ, средствами первичного пожаротушения, переносными газоанализаторами для проведения </w:t>
            </w:r>
            <w:r>
              <w:rPr>
                <w:rFonts w:ascii="Times New Roman" w:hAnsi="Times New Roman" w:cs="Times New Roman"/>
                <w:sz w:val="24"/>
                <w:szCs w:val="24"/>
                <w:highlight w:val="white"/>
              </w:rPr>
              <w:t xml:space="preserve">проверки технического состояния и обслуживания основного и вспомогательного оборудования ЭСН </w:t>
            </w:r>
            <w:r>
              <w:rPr>
                <w:rFonts w:ascii="Times New Roman" w:hAnsi="Times New Roman" w:cs="Times New Roman"/>
                <w:sz w:val="24"/>
                <w:szCs w:val="24"/>
                <w:highlight w:val="white"/>
              </w:rPr>
              <w:t>с ГТД</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инвентарь и технические средства для поддержания чистоты и порядка на закрепленных производственных объектах и территории</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Выявлять признаки возможных неисправностей в работе системы пожаротушения</w:t>
            </w:r>
          </w:p>
        </w:tc>
      </w:tr>
      <w:tr w:rsidR="00063070">
        <w:trPr>
          <w:trHeight w:val="276"/>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безопасные методы и приемы выполнения работ повышенной опасности</w:t>
            </w:r>
          </w:p>
        </w:tc>
      </w:tr>
      <w:tr w:rsidR="00063070">
        <w:trPr>
          <w:trHeight w:val="276"/>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Оказывать первую помощь пострадавшим</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средства индивидуальной и коллективной защиты</w:t>
            </w:r>
          </w:p>
        </w:tc>
      </w:tr>
      <w:tr w:rsidR="00063070">
        <w:trPr>
          <w:trHeight w:val="138"/>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Определять механические повреждения основного и вспомогательного оборудования, трубопроводной арматуры, </w:t>
            </w:r>
            <w:proofErr w:type="spellStart"/>
            <w:r>
              <w:rPr>
                <w:rFonts w:ascii="Times New Roman" w:hAnsi="Times New Roman" w:cs="Times New Roman"/>
                <w:sz w:val="24"/>
                <w:szCs w:val="24"/>
              </w:rPr>
              <w:t>КИПиА</w:t>
            </w:r>
            <w:proofErr w:type="spellEnd"/>
            <w:r>
              <w:rPr>
                <w:rFonts w:ascii="Times New Roman" w:hAnsi="Times New Roman" w:cs="Times New Roman"/>
                <w:sz w:val="24"/>
                <w:szCs w:val="24"/>
              </w:rPr>
              <w:t>, фундаментов и сооружений</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Оценивать потребность в запасных частях, инструментах и приспособлениях, СИЗ, противопожарном инвентаре, </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Составлять заявки на устранение неисправностей в работе основного и вспомогательного оборудования ЭСН с ГТД</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инвентарем и приспособлениями для отбора проб масла и технических жидкостей</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Обнаруживать утечки газа, газового конденсата, технолог</w:t>
            </w:r>
            <w:r>
              <w:rPr>
                <w:rFonts w:ascii="Times New Roman" w:hAnsi="Times New Roman" w:cs="Times New Roman"/>
                <w:sz w:val="24"/>
                <w:szCs w:val="24"/>
              </w:rPr>
              <w:t>ических жидкостей, химических реагентов по внешним признакам и с использованием приборов</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переносными измерительными приборами для определения уровня загазованности воздуха</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Контролировать работу обслуживаемого основного и вспомогательного о</w:t>
            </w:r>
            <w:r>
              <w:rPr>
                <w:rFonts w:ascii="Times New Roman" w:hAnsi="Times New Roman" w:cs="Times New Roman"/>
                <w:sz w:val="24"/>
                <w:szCs w:val="24"/>
              </w:rPr>
              <w:t>борудования по показаниям средств измерений, визуально, на слух</w:t>
            </w:r>
          </w:p>
        </w:tc>
      </w:tr>
      <w:tr w:rsidR="00063070">
        <w:trPr>
          <w:trHeight w:val="170"/>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наличие посторонних шумов в работе механизмов</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Выявлять дефекты и неисправности систем вентиляции и кондиционирования ЭСН с ГТД</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Выполнять комплекс работ, направленный на поддержание в технически исправном состоянии основного и вспомогательного оборудования ЭСН с ГТД</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необходимости осуществлять аварийную (внеплановую</w:t>
            </w:r>
            <w:r>
              <w:rPr>
                <w:rFonts w:ascii="Times New Roman" w:hAnsi="Times New Roman" w:cs="Times New Roman"/>
                <w:sz w:val="24"/>
                <w:szCs w:val="24"/>
              </w:rPr>
              <w:t>) остановку основного и вспомогательного оборудования ЭСН с ГТД</w:t>
            </w:r>
          </w:p>
        </w:tc>
      </w:tr>
      <w:tr w:rsidR="00063070">
        <w:trPr>
          <w:trHeight w:val="509"/>
          <w:jc w:val="center"/>
        </w:trPr>
        <w:tc>
          <w:tcPr>
            <w:tcW w:w="2189" w:type="dxa"/>
            <w:vMerge/>
            <w:tcBorders>
              <w:top w:val="single" w:sz="4" w:space="0" w:color="808080"/>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Заполнять оперативную документацию по техническому состоянию и обслуживанию основного и вспомогательного оборудования ЭСН с ГТД</w:t>
            </w:r>
          </w:p>
        </w:tc>
      </w:tr>
      <w:tr w:rsidR="00063070">
        <w:trPr>
          <w:trHeight w:val="228"/>
          <w:jc w:val="center"/>
        </w:trPr>
        <w:tc>
          <w:tcPr>
            <w:tcW w:w="2189" w:type="dxa"/>
            <w:vMerge w:val="restart"/>
            <w:tcBorders>
              <w:top w:val="single" w:sz="4" w:space="0" w:color="808080"/>
              <w:left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и правила приема-сдачи смены</w:t>
            </w:r>
          </w:p>
        </w:tc>
      </w:tr>
      <w:tr w:rsidR="00063070">
        <w:trPr>
          <w:trHeight w:val="6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Назначение и принципы работы </w:t>
            </w:r>
            <w:proofErr w:type="spellStart"/>
            <w:r>
              <w:rPr>
                <w:rFonts w:ascii="Times New Roman" w:hAnsi="Times New Roman" w:cs="Times New Roman"/>
                <w:sz w:val="24"/>
                <w:szCs w:val="24"/>
                <w:highlight w:val="white"/>
              </w:rPr>
              <w:t>КИПиА</w:t>
            </w:r>
            <w:proofErr w:type="spellEnd"/>
            <w:r>
              <w:rPr>
                <w:rFonts w:ascii="Times New Roman" w:hAnsi="Times New Roman" w:cs="Times New Roman"/>
                <w:sz w:val="24"/>
                <w:szCs w:val="24"/>
                <w:highlight w:val="white"/>
              </w:rPr>
              <w:t>, установленных на основном и вспомогательном оборудовании ЭСН с ГТД</w:t>
            </w:r>
          </w:p>
        </w:tc>
      </w:tr>
      <w:tr w:rsidR="00063070">
        <w:trPr>
          <w:trHeight w:val="6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Назначение, виды и способы использования инструментов, устройств, приспособлений, СИЗ</w:t>
            </w:r>
          </w:p>
        </w:tc>
      </w:tr>
      <w:tr w:rsidR="00063070">
        <w:trPr>
          <w:trHeight w:val="6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Виды дефектов и неисправностей приспособлений, инструментов, СИЗ</w:t>
            </w:r>
          </w:p>
        </w:tc>
      </w:tr>
      <w:tr w:rsidR="00063070">
        <w:trPr>
          <w:trHeight w:val="6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Назначение, устройство, принцип работы системы пожаротушения (первичных средств пожаротушения, пожарных гидрантов, пожарных кранов)</w:t>
            </w:r>
          </w:p>
        </w:tc>
      </w:tr>
      <w:tr w:rsidR="00063070">
        <w:trPr>
          <w:trHeight w:val="152"/>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Перечень дефектов, инструкции по эксплуатации системы п</w:t>
            </w:r>
            <w:r>
              <w:rPr>
                <w:rFonts w:ascii="Times New Roman" w:hAnsi="Times New Roman" w:cs="Times New Roman"/>
                <w:sz w:val="24"/>
                <w:szCs w:val="24"/>
                <w:highlight w:val="white"/>
              </w:rPr>
              <w:t>ожаротушения (первичных средств пожаротушения, пожарных гидрантов, пожарных кранов)</w:t>
            </w:r>
          </w:p>
        </w:tc>
      </w:tr>
      <w:tr w:rsidR="00063070">
        <w:trPr>
          <w:trHeight w:val="152"/>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Назначение, устройство, технические характеристики и принцип работы оборудования ЭСН с ГТД</w:t>
            </w:r>
          </w:p>
        </w:tc>
      </w:tr>
      <w:tr w:rsidR="00063070">
        <w:trPr>
          <w:trHeight w:val="152"/>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Перечень запасных частей, инструментов и приспособлений, СИЗ, находящихся на рабочем месте, пожарного инвентаря, содержимого аптечки</w:t>
            </w:r>
          </w:p>
        </w:tc>
      </w:tr>
      <w:tr w:rsidR="00063070">
        <w:trPr>
          <w:trHeight w:val="152"/>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формирования оперативных заявок на устранение неисправностей в работе оборудования ЭСН с ГТД</w:t>
            </w:r>
          </w:p>
        </w:tc>
      </w:tr>
      <w:tr w:rsidR="00063070">
        <w:trPr>
          <w:trHeight w:val="2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Правила и способы отбора проб масла и технических жидкостей</w:t>
            </w:r>
          </w:p>
        </w:tc>
      </w:tr>
      <w:tr w:rsidR="00063070">
        <w:trPr>
          <w:trHeight w:val="20"/>
          <w:jc w:val="center"/>
        </w:trPr>
        <w:tc>
          <w:tcPr>
            <w:tcW w:w="2189" w:type="dxa"/>
            <w:vMerge/>
            <w:tcBorders>
              <w:left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Правила, инструкции по эксплуатации основного и вспомогательного оборудования ЭСН с ГТД</w:t>
            </w:r>
          </w:p>
        </w:tc>
      </w:tr>
      <w:tr w:rsidR="00063070">
        <w:trPr>
          <w:trHeight w:val="20"/>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Схемы и расположение основного и вспомогательного оборудования, трубопроводов, </w:t>
            </w:r>
            <w:proofErr w:type="spellStart"/>
            <w:r>
              <w:rPr>
                <w:rFonts w:ascii="Times New Roman" w:hAnsi="Times New Roman" w:cs="Times New Roman"/>
                <w:sz w:val="24"/>
                <w:szCs w:val="24"/>
                <w:highlight w:val="white"/>
              </w:rPr>
              <w:t>КИПиА</w:t>
            </w:r>
            <w:proofErr w:type="spellEnd"/>
            <w:r>
              <w:rPr>
                <w:rFonts w:ascii="Times New Roman" w:hAnsi="Times New Roman" w:cs="Times New Roman"/>
                <w:sz w:val="24"/>
                <w:szCs w:val="24"/>
                <w:highlight w:val="white"/>
              </w:rPr>
              <w:t xml:space="preserve"> ЭСН с ГТД</w:t>
            </w:r>
          </w:p>
        </w:tc>
      </w:tr>
      <w:tr w:rsidR="00063070">
        <w:trPr>
          <w:trHeight w:val="20"/>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pPr>
              <w:spacing w:after="0" w:line="240" w:lineRule="auto"/>
              <w:rPr>
                <w:rFonts w:ascii="Times New Roman" w:hAnsi="Times New Roman" w:cs="Times New Roman"/>
                <w:sz w:val="24"/>
                <w:szCs w:val="24"/>
              </w:rPr>
            </w:pP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rPr>
              <w:t>Маршруты обходов оборудования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Виды и признаки неисправностей основного и вспомогательного оборудования ЭСН с ГТД</w:t>
            </w:r>
          </w:p>
        </w:tc>
      </w:tr>
      <w:tr w:rsidR="00063070">
        <w:trPr>
          <w:trHeight w:val="57"/>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Способы определения и устранения утечек газа и технических жидкостей </w:t>
            </w:r>
          </w:p>
        </w:tc>
      </w:tr>
      <w:tr w:rsidR="00063070">
        <w:trPr>
          <w:trHeight w:val="57"/>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Предельные значения загазованности в рабочей зоне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Требования к содержанию территории технологических площадок, проездов и противопожарных разрывов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Методы и способы проверки работоспособности и исправности основного и вспомогательного оборудования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Устройство, назначение, технические характеристики и принципы работы систем вентиляции и кондиционирования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Виды неисправностей систе</w:t>
            </w:r>
            <w:r>
              <w:rPr>
                <w:rFonts w:ascii="Times New Roman" w:hAnsi="Times New Roman" w:cs="Times New Roman"/>
                <w:sz w:val="24"/>
                <w:szCs w:val="24"/>
              </w:rPr>
              <w:t>мы вентиляции и кондиционирования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Способы предупреждения и устранения неполадок в работе основного и вспомогательного оборудования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ведения оперативной документации по техническому состоянию и обслуживанию основного и вспомогательного оборудования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использования средств связи и порядок передачи оперативной информации</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нормативных правовых актов Ро</w:t>
            </w:r>
            <w:r>
              <w:rPr>
                <w:rFonts w:ascii="Times New Roman" w:hAnsi="Times New Roman" w:cs="Times New Roman"/>
                <w:sz w:val="24"/>
                <w:szCs w:val="24"/>
              </w:rPr>
              <w:t>ссийской Федерации, локальных нормативных актов и распорядительных документов в области эксплуатации оборудования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white"/>
              </w:rPr>
              <w:t xml:space="preserve">Порядок и требования к выполнению работ повышенной опасности на </w:t>
            </w:r>
            <w:r>
              <w:rPr>
                <w:rFonts w:ascii="Times New Roman" w:hAnsi="Times New Roman" w:cs="Times New Roman"/>
                <w:color w:val="000000" w:themeColor="text1"/>
                <w:sz w:val="24"/>
                <w:szCs w:val="24"/>
              </w:rPr>
              <w:t>оборудовании ЭСН с ГТД</w:t>
            </w:r>
          </w:p>
        </w:tc>
      </w:tr>
      <w:tr w:rsidR="00063070">
        <w:trPr>
          <w:trHeight w:val="509"/>
          <w:jc w:val="center"/>
        </w:trPr>
        <w:tc>
          <w:tcPr>
            <w:tcW w:w="2189" w:type="dxa"/>
            <w:vMerge/>
            <w:tcBorders>
              <w:left w:val="single" w:sz="4" w:space="0" w:color="808080"/>
              <w:bottom w:val="single" w:sz="4" w:space="0" w:color="808080"/>
              <w:right w:val="single" w:sz="4" w:space="0" w:color="808080"/>
            </w:tcBorders>
            <w:vAlign w:val="center"/>
          </w:tcPr>
          <w:p w:rsidR="00063070" w:rsidRDefault="00063070"/>
        </w:tc>
        <w:tc>
          <w:tcPr>
            <w:tcW w:w="8006"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охраны труда, промышленной, пожарной и экологической безопасности</w:t>
            </w:r>
          </w:p>
        </w:tc>
      </w:tr>
      <w:tr w:rsidR="00063070">
        <w:trPr>
          <w:trHeight w:val="227"/>
          <w:jc w:val="center"/>
        </w:trPr>
        <w:tc>
          <w:tcPr>
            <w:tcW w:w="2189" w:type="dxa"/>
            <w:tcBorders>
              <w:top w:val="single" w:sz="4" w:space="0" w:color="808080"/>
              <w:left w:val="single" w:sz="4" w:space="0" w:color="808080"/>
              <w:bottom w:val="single" w:sz="4" w:space="0" w:color="808080"/>
              <w:right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80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3.1.2.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541"/>
        <w:gridCol w:w="4659"/>
        <w:gridCol w:w="889"/>
        <w:gridCol w:w="1037"/>
        <w:gridCol w:w="1542"/>
        <w:gridCol w:w="532"/>
      </w:tblGrid>
      <w:tr w:rsidR="00063070">
        <w:trPr>
          <w:jc w:val="center"/>
        </w:trPr>
        <w:tc>
          <w:tcPr>
            <w:tcW w:w="1575" w:type="dxa"/>
            <w:tcBorders>
              <w:top w:val="none" w:sz="4" w:space="0" w:color="000000"/>
              <w:left w:val="none" w:sz="4" w:space="0" w:color="00000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770" w:type="dxa"/>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Выполнение работ по ТО оборудования ЭСН с ГТД нефтегазовой отрасли</w:t>
            </w:r>
          </w:p>
        </w:tc>
        <w:tc>
          <w:tcPr>
            <w:tcW w:w="90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A/02.4</w:t>
            </w:r>
          </w:p>
        </w:tc>
        <w:tc>
          <w:tcPr>
            <w:tcW w:w="157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63"/>
        <w:gridCol w:w="7732"/>
      </w:tblGrid>
      <w:tr w:rsidR="00063070">
        <w:trPr>
          <w:trHeight w:val="240"/>
          <w:jc w:val="center"/>
        </w:trPr>
        <w:tc>
          <w:tcPr>
            <w:tcW w:w="2518" w:type="dxa"/>
            <w:vMerge w:val="restart"/>
            <w:tcBorders>
              <w:top w:val="single" w:sz="4" w:space="0" w:color="808080"/>
              <w:left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p w:rsidR="00063070" w:rsidRDefault="00063070">
            <w:pPr>
              <w:spacing w:after="0" w:line="240" w:lineRule="auto"/>
              <w:rPr>
                <w:rFonts w:ascii="Times New Roman" w:hAnsi="Times New Roman" w:cs="Times New Roman"/>
                <w:sz w:val="24"/>
                <w:szCs w:val="24"/>
              </w:rPr>
            </w:pPr>
          </w:p>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Проверка комплектности и исправности, подготовка рабочих инструментов, приборов, устройств, приспособлений, освещения к проведению работ</w:t>
            </w:r>
            <w:r>
              <w:rPr>
                <w:rFonts w:ascii="Times New Roman" w:hAnsi="Times New Roman" w:cs="Times New Roman"/>
                <w:sz w:val="24"/>
                <w:szCs w:val="24"/>
                <w:highlight w:val="white"/>
              </w:rPr>
              <w:t xml:space="preserve"> по ТО</w:t>
            </w:r>
            <w:r>
              <w:rPr>
                <w:rFonts w:ascii="Times New Roman" w:hAnsi="Times New Roman" w:cs="Times New Roman"/>
                <w:sz w:val="24"/>
                <w:szCs w:val="24"/>
              </w:rPr>
              <w:t xml:space="preserve"> основного и вспомогательного оборудования ЭСН с ГТД</w:t>
            </w:r>
          </w:p>
        </w:tc>
      </w:tr>
      <w:tr w:rsidR="00063070">
        <w:trPr>
          <w:trHeight w:val="331"/>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Проверка наличия и комплектности СИЗ, средств пожаротушения, противопожарного инвентаря, газоанализаторов</w:t>
            </w:r>
          </w:p>
        </w:tc>
      </w:tr>
      <w:tr w:rsidR="00063070">
        <w:trPr>
          <w:trHeight w:val="331"/>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Ведение оперативной документации по ТО основного и вспомогательного оборудования ЭСН с ГТД</w:t>
            </w:r>
          </w:p>
        </w:tc>
      </w:tr>
      <w:tr w:rsidR="00063070">
        <w:trPr>
          <w:trHeight w:val="425"/>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w:t>
            </w:r>
            <w:r>
              <w:rPr>
                <w:rFonts w:ascii="Times New Roman" w:hAnsi="Times New Roman" w:cs="Times New Roman"/>
                <w:sz w:val="24"/>
                <w:szCs w:val="24"/>
              </w:rPr>
              <w:t>оверка целостности и исправности основного и вспомогательного оборудования, сосудов, работающих под давлением, системы газоснабжения, трубопроводов, фланцевых и резьбовых соединений, сальниковых уплотнений штоков и приводов, запорных устройств на ЭСН с ГТД</w:t>
            </w:r>
          </w:p>
        </w:tc>
      </w:tr>
      <w:tr w:rsidR="00063070">
        <w:trPr>
          <w:trHeight w:val="425"/>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Проверка исправности строительных конструкций, опор, блокировочных устройств, антикоррозионного покрытия, изоляции, заземления на ЭСН с ГТД</w:t>
            </w:r>
          </w:p>
        </w:tc>
      </w:tr>
      <w:tr w:rsidR="00063070">
        <w:trPr>
          <w:trHeight w:val="425"/>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Проверка комплектности и целостности </w:t>
            </w:r>
            <w:proofErr w:type="spellStart"/>
            <w:r>
              <w:rPr>
                <w:rFonts w:ascii="Times New Roman" w:hAnsi="Times New Roman" w:cs="Times New Roman"/>
                <w:color w:val="000000"/>
                <w:sz w:val="24"/>
                <w:szCs w:val="24"/>
                <w:highlight w:val="white"/>
              </w:rPr>
              <w:t>КИПиА</w:t>
            </w:r>
            <w:proofErr w:type="spellEnd"/>
            <w:r>
              <w:rPr>
                <w:rFonts w:ascii="Times New Roman" w:hAnsi="Times New Roman" w:cs="Times New Roman"/>
                <w:color w:val="000000"/>
                <w:sz w:val="24"/>
                <w:szCs w:val="24"/>
                <w:highlight w:val="white"/>
              </w:rPr>
              <w:t>, устройств АСУТП, установленных на основном и вспомогательном оборудовании ЭСН с ГТД</w:t>
            </w:r>
          </w:p>
        </w:tc>
      </w:tr>
      <w:tr w:rsidR="00063070">
        <w:trPr>
          <w:trHeight w:val="425"/>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Установка (снятие), предохранительных устройств, импульсных трубок на трубопроводах, оборудовании, замена запорно-регулирующей</w:t>
            </w:r>
            <w:r>
              <w:rPr>
                <w:rFonts w:ascii="Times New Roman" w:hAnsi="Times New Roman" w:cs="Times New Roman"/>
                <w:color w:val="000000"/>
                <w:sz w:val="24"/>
                <w:szCs w:val="24"/>
                <w:highlight w:val="white"/>
              </w:rPr>
              <w:t xml:space="preserve"> арматуры, вскрытие люков основного и вспомогательного оборудования </w:t>
            </w:r>
          </w:p>
        </w:tc>
      </w:tr>
      <w:tr w:rsidR="00063070">
        <w:trPr>
          <w:trHeight w:val="425"/>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Замена </w:t>
            </w:r>
            <w:proofErr w:type="spellStart"/>
            <w:r>
              <w:rPr>
                <w:rFonts w:ascii="Times New Roman" w:hAnsi="Times New Roman" w:cs="Times New Roman"/>
                <w:color w:val="000000"/>
                <w:sz w:val="24"/>
                <w:szCs w:val="24"/>
                <w:highlight w:val="white"/>
              </w:rPr>
              <w:t>маслоохладительных</w:t>
            </w:r>
            <w:proofErr w:type="spellEnd"/>
            <w:r>
              <w:rPr>
                <w:rFonts w:ascii="Times New Roman" w:hAnsi="Times New Roman" w:cs="Times New Roman"/>
                <w:color w:val="000000"/>
                <w:sz w:val="24"/>
                <w:szCs w:val="24"/>
                <w:highlight w:val="white"/>
              </w:rPr>
              <w:t xml:space="preserve"> секций, фильтрующих элементов комплектной воздухоочистительной установки, блока </w:t>
            </w:r>
            <w:proofErr w:type="spellStart"/>
            <w:r>
              <w:rPr>
                <w:rFonts w:ascii="Times New Roman" w:hAnsi="Times New Roman" w:cs="Times New Roman"/>
                <w:color w:val="000000"/>
                <w:sz w:val="24"/>
                <w:szCs w:val="24"/>
                <w:highlight w:val="white"/>
              </w:rPr>
              <w:t>воздухоочистки</w:t>
            </w:r>
            <w:proofErr w:type="spellEnd"/>
            <w:r>
              <w:rPr>
                <w:rFonts w:ascii="Times New Roman" w:hAnsi="Times New Roman" w:cs="Times New Roman"/>
                <w:color w:val="000000"/>
                <w:sz w:val="24"/>
                <w:szCs w:val="24"/>
                <w:highlight w:val="white"/>
              </w:rPr>
              <w:t xml:space="preserve"> и рециркуляции генератора при необходимости</w:t>
            </w:r>
          </w:p>
        </w:tc>
      </w:tr>
      <w:tr w:rsidR="00063070">
        <w:trPr>
          <w:trHeight w:val="509"/>
          <w:jc w:val="center"/>
        </w:trPr>
        <w:tc>
          <w:tcPr>
            <w:tcW w:w="0" w:type="auto"/>
            <w:vMerge/>
            <w:tcBorders>
              <w:left w:val="single" w:sz="4" w:space="0" w:color="808080"/>
              <w:right w:val="single" w:sz="4" w:space="0" w:color="808080"/>
            </w:tcBorders>
            <w:shd w:val="clear" w:color="FFFFFF" w:fill="FFFFFF"/>
            <w:vAlign w:val="center"/>
          </w:tcPr>
          <w:p w:rsidR="00063070" w:rsidRDefault="00063070"/>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Отбор проб масла и технических жидкостей для проведения лабораторных испытаний при ТО оборудования ЭСН с ГТД</w:t>
            </w:r>
          </w:p>
        </w:tc>
      </w:tr>
      <w:tr w:rsidR="00063070">
        <w:trPr>
          <w:trHeight w:val="266"/>
          <w:jc w:val="center"/>
        </w:trPr>
        <w:tc>
          <w:tcPr>
            <w:tcW w:w="1208" w:type="pct"/>
            <w:vMerge w:val="restar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Выявлять дефекты, неисправности, механические повреждения рабочих инструментов, приборов, устройств, приспособлений, освещения</w:t>
            </w:r>
          </w:p>
        </w:tc>
      </w:tr>
      <w:tr w:rsidR="00063070">
        <w:trPr>
          <w:trHeight w:val="252"/>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Применять ручной слесарный </w:t>
            </w:r>
            <w:proofErr w:type="spellStart"/>
            <w:r>
              <w:rPr>
                <w:rFonts w:ascii="Times New Roman" w:hAnsi="Times New Roman" w:cs="Times New Roman"/>
                <w:color w:val="000000"/>
                <w:sz w:val="24"/>
                <w:szCs w:val="24"/>
                <w:highlight w:val="white"/>
              </w:rPr>
              <w:t>электро</w:t>
            </w:r>
            <w:proofErr w:type="spellEnd"/>
            <w:r>
              <w:rPr>
                <w:rFonts w:ascii="Times New Roman" w:hAnsi="Times New Roman" w:cs="Times New Roman"/>
                <w:color w:val="000000"/>
                <w:sz w:val="24"/>
                <w:szCs w:val="24"/>
                <w:highlight w:val="white"/>
              </w:rPr>
              <w:t xml:space="preserve"> - и </w:t>
            </w:r>
            <w:proofErr w:type="spellStart"/>
            <w:r>
              <w:rPr>
                <w:rFonts w:ascii="Times New Roman" w:hAnsi="Times New Roman" w:cs="Times New Roman"/>
                <w:color w:val="000000"/>
                <w:sz w:val="24"/>
                <w:szCs w:val="24"/>
                <w:highlight w:val="white"/>
              </w:rPr>
              <w:t>пневмоинструмент</w:t>
            </w:r>
            <w:proofErr w:type="spellEnd"/>
          </w:p>
        </w:tc>
      </w:tr>
      <w:tr w:rsidR="00063070">
        <w:trPr>
          <w:trHeight w:val="222"/>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Заполнять оперативную документацию по ТО основного и вспомогательного оборудования ЭСН с ГТД</w:t>
            </w:r>
          </w:p>
        </w:tc>
      </w:tr>
      <w:tr w:rsidR="00063070">
        <w:trPr>
          <w:trHeight w:val="222"/>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Определять целостность и герметичность основного и вспомогательного оборудования, сосудов, работающих под давлением, системы газоснабжения, трубопроводов, фланцевых и резьбовых соединений, </w:t>
            </w:r>
            <w:r>
              <w:rPr>
                <w:rFonts w:ascii="Times New Roman" w:hAnsi="Times New Roman" w:cs="Times New Roman"/>
                <w:color w:val="000000"/>
                <w:sz w:val="24"/>
                <w:szCs w:val="24"/>
              </w:rPr>
              <w:lastRenderedPageBreak/>
              <w:t>сальниковых уплотнений штоков и приводов, запорных устройств прибор</w:t>
            </w:r>
            <w:r>
              <w:rPr>
                <w:rFonts w:ascii="Times New Roman" w:hAnsi="Times New Roman" w:cs="Times New Roman"/>
                <w:color w:val="000000"/>
                <w:sz w:val="24"/>
                <w:szCs w:val="24"/>
              </w:rPr>
              <w:t>ным методом или визуально с применением пенообразующего раствора</w:t>
            </w:r>
          </w:p>
        </w:tc>
      </w:tr>
      <w:tr w:rsidR="00063070">
        <w:trPr>
          <w:trHeight w:val="213"/>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Выявлять неисправности и механические повреждения строительных конструкций, опор, блокировочных устройств, антикоррозионного покрытия, изоляции, заземления на ЭСН с ГТД</w:t>
            </w:r>
          </w:p>
        </w:tc>
      </w:tr>
      <w:tr w:rsidR="00063070">
        <w:trPr>
          <w:trHeight w:val="162"/>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Выявлять неисправности и механические повреждения, проверять комплектность и целостность </w:t>
            </w:r>
            <w:proofErr w:type="spellStart"/>
            <w:r>
              <w:rPr>
                <w:rFonts w:ascii="Times New Roman" w:hAnsi="Times New Roman" w:cs="Times New Roman"/>
                <w:color w:val="000000"/>
                <w:sz w:val="24"/>
                <w:szCs w:val="24"/>
              </w:rPr>
              <w:t>КИП</w:t>
            </w:r>
            <w:r>
              <w:rPr>
                <w:rFonts w:ascii="Times New Roman" w:hAnsi="Times New Roman" w:cs="Times New Roman"/>
                <w:color w:val="000000"/>
                <w:sz w:val="24"/>
                <w:szCs w:val="24"/>
                <w:highlight w:val="white"/>
              </w:rPr>
              <w:t>иА</w:t>
            </w:r>
            <w:proofErr w:type="spellEnd"/>
            <w:r>
              <w:rPr>
                <w:rFonts w:ascii="Times New Roman" w:hAnsi="Times New Roman" w:cs="Times New Roman"/>
                <w:color w:val="000000"/>
                <w:sz w:val="24"/>
                <w:szCs w:val="24"/>
                <w:highlight w:val="white"/>
              </w:rPr>
              <w:t>, устройств АСУТП, у</w:t>
            </w:r>
            <w:r>
              <w:rPr>
                <w:rFonts w:ascii="Times New Roman" w:hAnsi="Times New Roman" w:cs="Times New Roman"/>
                <w:color w:val="000000"/>
                <w:sz w:val="24"/>
                <w:szCs w:val="24"/>
              </w:rPr>
              <w:t>становленных на основном и вспомогательном оборудовании ЭСН с ГТД</w:t>
            </w:r>
          </w:p>
        </w:tc>
      </w:tr>
      <w:tr w:rsidR="00063070">
        <w:trPr>
          <w:trHeight w:val="186"/>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Применять предупредительные плакаты, сигнальную ленту для ограждения зоны проведения ремонта основного и вспомогательного оборудования ЭСН с ГТД</w:t>
            </w:r>
          </w:p>
        </w:tc>
      </w:tr>
      <w:tr w:rsidR="00063070">
        <w:trPr>
          <w:trHeight w:val="120"/>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Выполнять работы по установке (снятию), предохранительных устройств, импульсных трубок на трубопроводах, оборудовании, замене запорно-регулирующей арматуры, вскрытию люков на основном и вспомогательном оборудования ЭСН с ГТД</w:t>
            </w:r>
          </w:p>
        </w:tc>
      </w:tr>
      <w:tr w:rsidR="00063070">
        <w:trPr>
          <w:trHeight w:val="626"/>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Пользоваться инвентарем и приспособлениями для отбора проб масел и технических жидкостей</w:t>
            </w:r>
          </w:p>
        </w:tc>
      </w:tr>
      <w:tr w:rsidR="00063070">
        <w:trPr>
          <w:trHeight w:val="120"/>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Выполнять </w:t>
            </w:r>
            <w:proofErr w:type="spellStart"/>
            <w:r>
              <w:rPr>
                <w:rFonts w:ascii="Times New Roman" w:hAnsi="Times New Roman" w:cs="Times New Roman"/>
                <w:color w:val="000000"/>
                <w:sz w:val="24"/>
                <w:szCs w:val="24"/>
              </w:rPr>
              <w:t>перепаковку</w:t>
            </w:r>
            <w:proofErr w:type="spellEnd"/>
            <w:r>
              <w:rPr>
                <w:rFonts w:ascii="Times New Roman" w:hAnsi="Times New Roman" w:cs="Times New Roman"/>
                <w:color w:val="000000"/>
                <w:sz w:val="24"/>
                <w:szCs w:val="24"/>
              </w:rPr>
              <w:t xml:space="preserve"> фланцевой пары, замену запорно-регулирующей арматуры</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Cs w:val="24"/>
              </w:rPr>
            </w:pPr>
            <w:r>
              <w:rPr>
                <w:rFonts w:ascii="Times New Roman" w:hAnsi="Times New Roman" w:cs="Times New Roman"/>
                <w:sz w:val="24"/>
                <w:szCs w:val="24"/>
              </w:rPr>
              <w:t>Оказывать первую помощь пострадавшим</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Cs w:val="24"/>
              </w:rPr>
            </w:pPr>
            <w:r>
              <w:rPr>
                <w:rFonts w:ascii="Times New Roman" w:hAnsi="Times New Roman" w:cs="Times New Roman"/>
                <w:sz w:val="24"/>
                <w:szCs w:val="24"/>
              </w:rPr>
              <w:t>Применять средства индивидуальной и коллективной защиты</w:t>
            </w:r>
          </w:p>
        </w:tc>
      </w:tr>
      <w:tr w:rsidR="00063070">
        <w:trPr>
          <w:trHeight w:val="112"/>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Выявлять утечки газа, технических жидкостей по внешним признакам с использованием приборов</w:t>
            </w:r>
          </w:p>
        </w:tc>
      </w:tr>
      <w:tr w:rsidR="00063070">
        <w:trPr>
          <w:trHeight w:val="90"/>
          <w:jc w:val="center"/>
        </w:trPr>
        <w:tc>
          <w:tcPr>
            <w:tcW w:w="1208" w:type="pct"/>
            <w:vMerge w:val="restart"/>
            <w:tcBorders>
              <w:top w:val="single" w:sz="4" w:space="0" w:color="808080"/>
              <w:left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Основы черчения, механики, материаловедения</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Основные приемы слесарных работ</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rPr>
              <w:t xml:space="preserve">Перечень и последовательность работ </w:t>
            </w:r>
            <w:r>
              <w:rPr>
                <w:rFonts w:ascii="Times New Roman" w:hAnsi="Times New Roman" w:cs="Times New Roman"/>
                <w:color w:val="000000"/>
                <w:sz w:val="24"/>
                <w:szCs w:val="24"/>
                <w:highlight w:val="white"/>
              </w:rPr>
              <w:t>по ТО основного и вспомогательного оборудования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Правила проведения работ повышенной опасности (огневых, газоопасных, ремонтных)</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Виды дефектов и неисправностей основного и вспомогательного оборудования, сосудов, работающих под давлением, системы газоснабжения, трубопроводов, фланцевых и резьбовых соединений, сальниковых уплотнений штоков и приводов, запорных устройств на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Виды дефектов и неисправностей строительных конструкций, опор, блокировочных устройств, антикоррозионного покрытия, изоляции, заземления на ЕСН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 xml:space="preserve">Назначение и технические характеристики </w:t>
            </w:r>
            <w:proofErr w:type="spellStart"/>
            <w:r>
              <w:rPr>
                <w:rFonts w:ascii="Times New Roman" w:hAnsi="Times New Roman" w:cs="Times New Roman"/>
                <w:color w:val="000000"/>
                <w:sz w:val="24"/>
                <w:szCs w:val="24"/>
                <w:highlight w:val="white"/>
              </w:rPr>
              <w:t>КИПиА</w:t>
            </w:r>
            <w:proofErr w:type="spellEnd"/>
            <w:r>
              <w:rPr>
                <w:rFonts w:ascii="Times New Roman" w:hAnsi="Times New Roman" w:cs="Times New Roman"/>
                <w:color w:val="000000"/>
                <w:sz w:val="24"/>
                <w:szCs w:val="24"/>
                <w:highlight w:val="white"/>
              </w:rPr>
              <w:t>, устройств АСУТП, установленных на основном и вспомогател</w:t>
            </w:r>
            <w:r>
              <w:rPr>
                <w:rFonts w:ascii="Times New Roman" w:hAnsi="Times New Roman" w:cs="Times New Roman"/>
                <w:color w:val="000000"/>
                <w:sz w:val="24"/>
                <w:szCs w:val="24"/>
                <w:highlight w:val="white"/>
              </w:rPr>
              <w:t>ьном оборудовании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Руководства и инструкции завода-изготовителя по эксплуатации и ремонту основного и вспомогательного оборудования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Назначение, виды и способы использования ручного и механизированного инструмента, приборов, технических устройств, приспособлений, материалов, применяемых при проведении ТО</w:t>
            </w:r>
            <w:r>
              <w:rPr>
                <w:rFonts w:ascii="Times New Roman" w:hAnsi="Times New Roman" w:cs="Times New Roman"/>
                <w:strike/>
                <w:color w:val="000000"/>
                <w:sz w:val="24"/>
                <w:szCs w:val="24"/>
                <w:highlight w:val="yellow"/>
              </w:rPr>
              <w:t xml:space="preserve"> </w:t>
            </w:r>
            <w:r>
              <w:rPr>
                <w:rFonts w:ascii="Times New Roman" w:hAnsi="Times New Roman" w:cs="Times New Roman"/>
                <w:color w:val="000000"/>
                <w:sz w:val="24"/>
                <w:szCs w:val="24"/>
              </w:rPr>
              <w:t>основного и вспомогательного оборудования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Назначение, виды и способы ис</w:t>
            </w:r>
            <w:r>
              <w:rPr>
                <w:rFonts w:ascii="Times New Roman" w:hAnsi="Times New Roman" w:cs="Times New Roman"/>
                <w:color w:val="000000"/>
                <w:sz w:val="24"/>
                <w:szCs w:val="24"/>
              </w:rPr>
              <w:t>пользования СИЗ, средств пожаротушения, противопожарного инвентаря, газоанализаторов</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Основные правила ухода за инструментом, устройствами, приспособлениями, СИЗ, средствами пожаротушения, противопожарным инвентарем, газоанализаторами</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Виды дефектов и неисправностей рабочих инструментов, приборов, устройств, приспособлений, системы освещения, СИЗ, средств пожаротушения, противопожарного инвентаря, газоанализаторов</w:t>
            </w:r>
          </w:p>
        </w:tc>
      </w:tr>
      <w:tr w:rsidR="00063070">
        <w:trPr>
          <w:trHeight w:val="276"/>
          <w:jc w:val="center"/>
        </w:trPr>
        <w:tc>
          <w:tcPr>
            <w:tcW w:w="0" w:type="auto"/>
            <w:vMerge/>
            <w:tcBorders>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Последовательность операций при установке (снятии) предохранительных уст</w:t>
            </w:r>
            <w:r>
              <w:rPr>
                <w:rFonts w:ascii="Times New Roman" w:hAnsi="Times New Roman" w:cs="Times New Roman"/>
                <w:color w:val="000000"/>
                <w:sz w:val="24"/>
                <w:szCs w:val="24"/>
                <w:highlight w:val="white"/>
              </w:rPr>
              <w:t>ройств, импульсных трубок на трубопроводах, оборудовании, замене запорно-регулирующей арматуры, вскрытии люков основного и вспомогательного оборудования ЭСН с ГТД</w:t>
            </w:r>
          </w:p>
        </w:tc>
      </w:tr>
      <w:tr w:rsidR="00063070">
        <w:trPr>
          <w:trHeight w:val="276"/>
          <w:jc w:val="center"/>
        </w:trPr>
        <w:tc>
          <w:tcPr>
            <w:tcW w:w="0" w:type="auto"/>
            <w:vMerge/>
            <w:tcBorders>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Правила и способы отбора проб масел и технических жидкостей</w:t>
            </w:r>
          </w:p>
        </w:tc>
      </w:tr>
      <w:tr w:rsidR="00063070">
        <w:trPr>
          <w:trHeight w:val="276"/>
          <w:jc w:val="center"/>
        </w:trPr>
        <w:tc>
          <w:tcPr>
            <w:tcW w:w="0" w:type="auto"/>
            <w:vMerge/>
            <w:tcBorders>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Порядок ведения оперативной документации по ТО основного и вспомогательного оборудования ЭСН с ГТД</w:t>
            </w:r>
          </w:p>
        </w:tc>
      </w:tr>
      <w:tr w:rsidR="00063070">
        <w:trPr>
          <w:trHeight w:val="276"/>
          <w:jc w:val="center"/>
        </w:trPr>
        <w:tc>
          <w:tcPr>
            <w:tcW w:w="0" w:type="auto"/>
            <w:vMerge/>
            <w:tcBorders>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3792" w:type="pct"/>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 xml:space="preserve">Требования нормативных правовых актов Российской Федерации, локальных нормативных актов и распорядительных документов в области </w:t>
            </w:r>
            <w:proofErr w:type="spellStart"/>
            <w:r>
              <w:rPr>
                <w:rFonts w:ascii="Times New Roman" w:hAnsi="Times New Roman" w:cs="Times New Roman"/>
                <w:color w:val="000000"/>
                <w:sz w:val="24"/>
                <w:szCs w:val="24"/>
                <w:highlight w:val="white"/>
              </w:rPr>
              <w:t>ТОиР</w:t>
            </w:r>
            <w:proofErr w:type="spellEnd"/>
            <w:r>
              <w:rPr>
                <w:rFonts w:ascii="Times New Roman" w:hAnsi="Times New Roman" w:cs="Times New Roman"/>
                <w:color w:val="000000"/>
                <w:sz w:val="24"/>
                <w:szCs w:val="24"/>
                <w:highlight w:val="white"/>
              </w:rPr>
              <w:t xml:space="preserve"> оборудования ЭСН с ГТД</w:t>
            </w:r>
          </w:p>
        </w:tc>
      </w:tr>
      <w:tr w:rsidR="00063070">
        <w:trPr>
          <w:trHeight w:val="189"/>
          <w:jc w:val="center"/>
        </w:trPr>
        <w:tc>
          <w:tcPr>
            <w:tcW w:w="0" w:type="auto"/>
            <w:vMerge/>
            <w:tcBorders>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Требования охраны труда, промышленной, пожарной и экологической безопасности</w:t>
            </w:r>
          </w:p>
        </w:tc>
      </w:tr>
      <w:tr w:rsidR="00063070">
        <w:trPr>
          <w:trHeight w:val="189"/>
          <w:jc w:val="center"/>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3792" w:type="pc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3.1.3.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541"/>
        <w:gridCol w:w="4659"/>
        <w:gridCol w:w="889"/>
        <w:gridCol w:w="1037"/>
        <w:gridCol w:w="1542"/>
        <w:gridCol w:w="532"/>
      </w:tblGrid>
      <w:tr w:rsidR="00063070">
        <w:trPr>
          <w:jc w:val="center"/>
        </w:trPr>
        <w:tc>
          <w:tcPr>
            <w:tcW w:w="1575" w:type="dxa"/>
            <w:tcBorders>
              <w:top w:val="none" w:sz="4" w:space="0" w:color="000000"/>
              <w:left w:val="none" w:sz="4" w:space="0" w:color="00000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770" w:type="dxa"/>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Выполнение работ по обеспечению заданного режима работы основного и вспомогательного оборудования при ведении процесса производства электроэнергии на ЭСН с ГТД нефтегазовой отрасли</w:t>
            </w:r>
          </w:p>
        </w:tc>
        <w:tc>
          <w:tcPr>
            <w:tcW w:w="90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A/03.4</w:t>
            </w:r>
          </w:p>
        </w:tc>
        <w:tc>
          <w:tcPr>
            <w:tcW w:w="157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86"/>
        <w:gridCol w:w="7609"/>
      </w:tblGrid>
      <w:tr w:rsidR="00063070">
        <w:trPr>
          <w:trHeight w:val="240"/>
          <w:jc w:val="center"/>
        </w:trPr>
        <w:tc>
          <w:tcPr>
            <w:tcW w:w="2518" w:type="dxa"/>
            <w:vMerge w:val="restart"/>
            <w:tcBorders>
              <w:top w:val="single" w:sz="4" w:space="0" w:color="808080"/>
              <w:left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Прием-сдача рабочей смены, ознакомление с записями в оперативной, технической документации для оценки работоспособности основного и вспомогательного оборудования ЭСН с ГТД</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Мониторинг и оценка зна</w:t>
            </w:r>
            <w:r>
              <w:rPr>
                <w:rFonts w:ascii="Times New Roman" w:hAnsi="Times New Roman" w:cs="Times New Roman"/>
                <w:color w:val="000000"/>
                <w:sz w:val="24"/>
              </w:rPr>
              <w:t xml:space="preserve">чений технологических параметров основного и вспомогательного оборудования ЭСН с ГТД по показаниям приборов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АСУТП, средствам сигнализации, блокировочным устройствам, для выявления отклонения процесса (режима) производства электроэнергии от заданного</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Регулирование параметров работы основного и вспомогательного оборудования с пульта управления и/или на месте установки оборудования ЭСН с ГТД</w:t>
            </w:r>
          </w:p>
        </w:tc>
      </w:tr>
      <w:tr w:rsidR="00063070">
        <w:trPr>
          <w:trHeight w:val="331"/>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Определение причин нарушения режима работы ЭСН с ГТД и устранение неисправностей в соответствии с эксплуатационной документацией на оборудование</w:t>
            </w:r>
          </w:p>
        </w:tc>
      </w:tr>
      <w:tr w:rsidR="00063070">
        <w:trPr>
          <w:trHeight w:val="331"/>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Принятие мер по предупреждению режимов работы,</w:t>
            </w:r>
            <w:r>
              <w:rPr>
                <w:rFonts w:ascii="Times New Roman" w:hAnsi="Times New Roman" w:cs="Times New Roman"/>
                <w:color w:val="000000"/>
                <w:sz w:val="24"/>
              </w:rPr>
              <w:t xml:space="preserve"> не предусмотренных эксплуатационной документацией, аварийных ситуаций и аварий на основном и вспомогательном оборудовании ЭСН с ГТД</w:t>
            </w:r>
          </w:p>
        </w:tc>
      </w:tr>
      <w:tr w:rsidR="00063070">
        <w:trPr>
          <w:trHeight w:val="331"/>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Выполнение действий при возникновении аварийных ситуаций в соответствии с </w:t>
            </w:r>
            <w:r>
              <w:rPr>
                <w:rFonts w:ascii="Times New Roman" w:hAnsi="Times New Roman" w:cs="Times New Roman"/>
                <w:color w:val="000000"/>
                <w:sz w:val="24"/>
                <w:highlight w:val="white"/>
              </w:rPr>
              <w:t>ПМЛА,</w:t>
            </w:r>
            <w:r>
              <w:rPr>
                <w:rFonts w:ascii="Times New Roman" w:hAnsi="Times New Roman" w:cs="Times New Roman"/>
                <w:color w:val="000000"/>
                <w:sz w:val="24"/>
              </w:rPr>
              <w:t xml:space="preserve"> а также принятие мер по предупреждению </w:t>
            </w:r>
            <w:r>
              <w:rPr>
                <w:rFonts w:ascii="Times New Roman" w:hAnsi="Times New Roman" w:cs="Times New Roman"/>
                <w:color w:val="000000"/>
                <w:sz w:val="24"/>
              </w:rPr>
              <w:lastRenderedPageBreak/>
              <w:t>возникновения аварийных ситуаций на основном и вспомогательном оборудовании ЭСН с ГТД</w:t>
            </w:r>
          </w:p>
        </w:tc>
      </w:tr>
      <w:tr w:rsidR="00063070">
        <w:trPr>
          <w:trHeight w:val="331"/>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Выполнение операций по пуску (остановке) и выводу на технологический режим основного и вспомогательного оборудования ЭСН с ГТД</w:t>
            </w:r>
          </w:p>
        </w:tc>
      </w:tr>
      <w:tr w:rsidR="00063070">
        <w:trPr>
          <w:trHeight w:val="331"/>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Контроль выполнения работ работниками более низкой квалификации при ведении процесса производства электроэнергии ЭСН с ГТД</w:t>
            </w:r>
          </w:p>
        </w:tc>
      </w:tr>
      <w:tr w:rsidR="00063070">
        <w:trPr>
          <w:trHeight w:val="331"/>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 xml:space="preserve">Ведение оперативной документации по обеспечению заданного режима работы основного и вспомогательного оборудования при ведении процесса производства электроэнергии на ЭСН с ГТД </w:t>
            </w:r>
          </w:p>
        </w:tc>
      </w:tr>
      <w:tr w:rsidR="00063070">
        <w:trPr>
          <w:trHeight w:val="266"/>
          <w:jc w:val="center"/>
        </w:trPr>
        <w:tc>
          <w:tcPr>
            <w:tcW w:w="251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Оценивать технологические параметры работы основного и вспомогательного оборудования ЭСН с ГТД по показаниям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средствам контроля и сигнализации</w:t>
            </w:r>
          </w:p>
        </w:tc>
      </w:tr>
      <w:tr w:rsidR="00063070">
        <w:trPr>
          <w:trHeight w:val="184"/>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Выполнять переключение основного и вспомогательного оборудования ЭСН с ГТД</w:t>
            </w:r>
          </w:p>
        </w:tc>
      </w:tr>
      <w:tr w:rsidR="00063070">
        <w:trPr>
          <w:trHeight w:val="131"/>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Рассчитывать количественные показатели расхода топливно-энергетических ресурсов, масел, технических жидкостей и количества вырабатываемой электроэнергии</w:t>
            </w:r>
          </w:p>
        </w:tc>
      </w:tr>
      <w:tr w:rsidR="00063070">
        <w:trPr>
          <w:trHeight w:val="66"/>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Выполнять регулировку параметров работы основного и вспомогательного оборудования ЭСН с ГТД при пуске, остановке и при выявлении отклонений режима работы оборудования </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Пользоваться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xml:space="preserve">, средствами централизованного контроля и сигнализации, установленными на основном и вспомогательном оборудовании ЭСН с ГТД </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Заполнять оперативную документацию по обеспечению заданного режима работы основного и вспомогательного оборудования при ведении процесса производства электроэнергии на ЭСН с ГТД</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Оперативно принимать решения по устранению возникающих отклонений процесса п</w:t>
            </w:r>
            <w:r>
              <w:rPr>
                <w:rFonts w:ascii="Times New Roman" w:hAnsi="Times New Roman" w:cs="Times New Roman"/>
                <w:color w:val="000000"/>
                <w:sz w:val="24"/>
              </w:rPr>
              <w:t>роизводства электроэнергии на ЭСН с ГТД</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rPr>
            </w:pPr>
            <w:r>
              <w:rPr>
                <w:rFonts w:ascii="Times New Roman" w:hAnsi="Times New Roman" w:cs="Times New Roman"/>
                <w:color w:val="000000"/>
                <w:sz w:val="24"/>
              </w:rPr>
              <w:t>Пользоваться стационарными и переносными средствами связи, переговорными устройствами</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первую помощь пострадавшим</w:t>
            </w:r>
          </w:p>
        </w:tc>
      </w:tr>
      <w:tr w:rsidR="00063070">
        <w:trPr>
          <w:trHeight w:val="276"/>
          <w:jc w:val="center"/>
        </w:trPr>
        <w:tc>
          <w:tcPr>
            <w:tcW w:w="0" w:type="auto"/>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средства индивидуальной и коллективной защиты</w:t>
            </w:r>
          </w:p>
        </w:tc>
      </w:tr>
      <w:tr w:rsidR="00063070">
        <w:trPr>
          <w:trHeight w:val="155"/>
          <w:jc w:val="center"/>
        </w:trPr>
        <w:tc>
          <w:tcPr>
            <w:tcW w:w="0" w:type="auto"/>
            <w:vMerge/>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color w:val="000000"/>
              </w:rPr>
            </w:pPr>
            <w:r>
              <w:rPr>
                <w:rFonts w:ascii="Times New Roman" w:hAnsi="Times New Roman" w:cs="Times New Roman"/>
                <w:color w:val="000000"/>
                <w:sz w:val="24"/>
              </w:rPr>
              <w:t xml:space="preserve">Выполнять действия по локализации и ликвидации аварийных ситуаций на основном и вспомогательном оборудовании при ведении процесса производства электроэнергии на ЭСН с ГТД </w:t>
            </w:r>
          </w:p>
        </w:tc>
      </w:tr>
      <w:tr w:rsidR="00063070">
        <w:trPr>
          <w:trHeight w:val="276"/>
          <w:jc w:val="center"/>
        </w:trPr>
        <w:tc>
          <w:tcPr>
            <w:tcW w:w="2518" w:type="dxa"/>
            <w:vMerge w:val="restart"/>
            <w:tcBorders>
              <w:top w:val="single" w:sz="4" w:space="0" w:color="808080"/>
              <w:left w:val="single" w:sz="4" w:space="0" w:color="808080"/>
              <w:right w:val="single" w:sz="4"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Cs w:val="24"/>
              </w:rPr>
            </w:pPr>
            <w:r>
              <w:rPr>
                <w:rFonts w:ascii="Times New Roman" w:hAnsi="Times New Roman" w:cs="Times New Roman"/>
                <w:sz w:val="24"/>
                <w:szCs w:val="24"/>
              </w:rPr>
              <w:t>Порядок и правила приема-сдачи смены</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Назначение, устройство, принцип действия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 контроля и сигнализации</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Основы физики, газодинамики, теплотехники и электротехники </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Термины, обозначения технологических параметров работы основного и вспомогательного оборудования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Проектные и допустимые значения параметров режимов работы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Устройство, назначение и принцип действия запорно-регулирующей арматуры на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rPr>
              <w:t>Последовательность операций при переключении котлов-утилизаторов</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Назначение и технические характеристики </w:t>
            </w:r>
            <w:proofErr w:type="spellStart"/>
            <w:r>
              <w:rPr>
                <w:rFonts w:ascii="Times New Roman" w:hAnsi="Times New Roman" w:cs="Times New Roman"/>
                <w:color w:val="000000"/>
                <w:sz w:val="24"/>
                <w:szCs w:val="24"/>
                <w:highlight w:val="white"/>
              </w:rPr>
              <w:t>КИПиА</w:t>
            </w:r>
            <w:proofErr w:type="spellEnd"/>
            <w:r>
              <w:rPr>
                <w:rFonts w:ascii="Times New Roman" w:hAnsi="Times New Roman" w:cs="Times New Roman"/>
                <w:color w:val="000000"/>
                <w:sz w:val="24"/>
                <w:szCs w:val="24"/>
                <w:highlight w:val="white"/>
              </w:rPr>
              <w:t>, устройств АСУТП, средств сигнализации, блокировочных устройств</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Cs w:val="24"/>
              </w:rPr>
            </w:pPr>
            <w:r>
              <w:rPr>
                <w:rFonts w:ascii="Times New Roman" w:hAnsi="Times New Roman" w:cs="Times New Roman"/>
                <w:sz w:val="24"/>
                <w:szCs w:val="24"/>
              </w:rPr>
              <w:t>Технологический регламент, технологические процессы и схемы ЭСН с ГТД</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Cs w:val="24"/>
              </w:rPr>
            </w:pPr>
            <w:r>
              <w:rPr>
                <w:rFonts w:ascii="Times New Roman" w:hAnsi="Times New Roman" w:cs="Times New Roman"/>
                <w:sz w:val="24"/>
                <w:szCs w:val="24"/>
              </w:rPr>
              <w:t xml:space="preserve">Факторы, влияющие на технологический процесс производства электроэнергии на ЭСН с ГТД </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Cs w:val="24"/>
              </w:rPr>
            </w:pPr>
            <w:r>
              <w:rPr>
                <w:rFonts w:ascii="Times New Roman" w:hAnsi="Times New Roman" w:cs="Times New Roman"/>
                <w:sz w:val="24"/>
                <w:szCs w:val="24"/>
              </w:rPr>
              <w:t>Рабочие параметры работы оборудования ЭСН с ГТД</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Порядок регулирования </w:t>
            </w:r>
            <w:r>
              <w:rPr>
                <w:rFonts w:ascii="Times New Roman" w:hAnsi="Times New Roman" w:cs="Times New Roman"/>
                <w:color w:val="000000"/>
                <w:sz w:val="24"/>
              </w:rPr>
              <w:t xml:space="preserve">параметров работы основного и вспомогательного оборудования </w:t>
            </w:r>
            <w:r>
              <w:rPr>
                <w:rFonts w:ascii="Times New Roman" w:hAnsi="Times New Roman" w:cs="Times New Roman"/>
                <w:color w:val="000000"/>
                <w:sz w:val="24"/>
                <w:szCs w:val="24"/>
              </w:rPr>
              <w:t xml:space="preserve">с пульта управления и/или на месте </w:t>
            </w:r>
            <w:r>
              <w:rPr>
                <w:rFonts w:ascii="Times New Roman" w:hAnsi="Times New Roman" w:cs="Times New Roman"/>
                <w:color w:val="000000"/>
                <w:sz w:val="24"/>
                <w:szCs w:val="24"/>
              </w:rPr>
              <w:t>установки оборудования ЭСН с ГТД</w:t>
            </w:r>
          </w:p>
        </w:tc>
      </w:tr>
      <w:tr w:rsidR="00063070">
        <w:trPr>
          <w:trHeight w:val="276"/>
          <w:jc w:val="center"/>
        </w:trPr>
        <w:tc>
          <w:tcPr>
            <w:tcW w:w="0" w:type="auto"/>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3"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Cs w:val="24"/>
              </w:rPr>
            </w:pPr>
            <w:r>
              <w:rPr>
                <w:rFonts w:ascii="Times New Roman" w:hAnsi="Times New Roman" w:cs="Times New Roman"/>
                <w:sz w:val="24"/>
                <w:szCs w:val="24"/>
              </w:rPr>
              <w:t>Последовательность действий при возникновении аварийных ситуаций на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Порядок ведения оперативной документации по обеспечению заданного режима работы основного и вспомогательного оборудования при ведении процесса производства электроэнергии на ЭСН с ГТД</w:t>
            </w:r>
          </w:p>
        </w:tc>
      </w:tr>
      <w:tr w:rsidR="00063070">
        <w:trPr>
          <w:trHeight w:val="16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Порядок операций по пуску (остановке) и выводу на технологический режим основного и вспомогательного оборудования ЭСН с ГТД</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Требования нормативных правовых актов Российской Федерации, локальных нормативных актов и распорядительных документов в области эксплуатации оборудования ЭСН с ГТД</w:t>
            </w:r>
          </w:p>
        </w:tc>
      </w:tr>
      <w:tr w:rsidR="00063070">
        <w:trPr>
          <w:trHeight w:val="189"/>
          <w:jc w:val="center"/>
        </w:trPr>
        <w:tc>
          <w:tcPr>
            <w:tcW w:w="0" w:type="auto"/>
            <w:vMerge/>
            <w:tcBorders>
              <w:left w:val="single" w:sz="4" w:space="0" w:color="808080"/>
              <w:right w:val="single" w:sz="4" w:space="0" w:color="808080"/>
            </w:tcBorders>
            <w:shd w:val="clear" w:color="auto" w:fill="auto"/>
            <w:vAlign w:val="center"/>
          </w:tcPr>
          <w:p w:rsidR="00063070" w:rsidRDefault="00063070">
            <w:pPr>
              <w:spacing w:after="0" w:line="240" w:lineRule="auto"/>
              <w:rPr>
                <w:rFonts w:ascii="Times New Roman" w:hAnsi="Times New Roman" w:cs="Times New Roman"/>
                <w:sz w:val="24"/>
                <w:szCs w:val="24"/>
              </w:rPr>
            </w:pPr>
          </w:p>
        </w:tc>
        <w:tc>
          <w:tcPr>
            <w:tcW w:w="7903" w:type="dxa"/>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val="189"/>
          <w:jc w:val="center"/>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7903" w:type="dxa"/>
            <w:tcBorders>
              <w:top w:val="single" w:sz="4" w:space="0" w:color="808080"/>
              <w:left w:val="single" w:sz="4" w:space="0" w:color="808080"/>
              <w:bottom w:val="single" w:sz="4" w:space="0" w:color="808080"/>
              <w:right w:val="single" w:sz="4" w:space="0" w:color="808080"/>
            </w:tcBorders>
            <w:shd w:val="clear" w:color="auto" w:fill="auto"/>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3.1.4.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541"/>
        <w:gridCol w:w="4659"/>
        <w:gridCol w:w="889"/>
        <w:gridCol w:w="1037"/>
        <w:gridCol w:w="1542"/>
        <w:gridCol w:w="532"/>
      </w:tblGrid>
      <w:tr w:rsidR="00063070">
        <w:trPr>
          <w:jc w:val="center"/>
        </w:trPr>
        <w:tc>
          <w:tcPr>
            <w:tcW w:w="1575" w:type="dxa"/>
            <w:tcBorders>
              <w:top w:val="none" w:sz="4" w:space="0" w:color="000000"/>
              <w:left w:val="none" w:sz="4" w:space="0" w:color="00000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770" w:type="dxa"/>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Выполнение работ по выводу в ремонт и вводу в эксплуатацию после ремонта оборудования ЭСН с ГТД нефтегазовой отрасли</w:t>
            </w:r>
          </w:p>
        </w:tc>
        <w:tc>
          <w:tcPr>
            <w:tcW w:w="90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A/04.4</w:t>
            </w:r>
          </w:p>
        </w:tc>
        <w:tc>
          <w:tcPr>
            <w:tcW w:w="1575" w:type="dxa"/>
            <w:tcBorders>
              <w:top w:val="none" w:sz="4" w:space="0" w:color="000000"/>
              <w:left w:val="single" w:sz="4" w:space="0" w:color="808080"/>
              <w:bottom w:val="none" w:sz="4" w:space="0" w:color="00000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65"/>
        <w:gridCol w:w="7730"/>
      </w:tblGrid>
      <w:tr w:rsidR="00063070">
        <w:trPr>
          <w:trHeight w:val="240"/>
          <w:jc w:val="center"/>
        </w:trPr>
        <w:tc>
          <w:tcPr>
            <w:tcW w:w="2517" w:type="dxa"/>
            <w:vMerge w:val="restart"/>
            <w:tcBorders>
              <w:top w:val="single" w:sz="4" w:space="0" w:color="808080"/>
              <w:left w:val="single" w:sz="4" w:space="0" w:color="808080"/>
              <w:right w:val="single" w:sz="4"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rPr>
            </w:pPr>
            <w:r>
              <w:rPr>
                <w:rFonts w:ascii="Times New Roman" w:hAnsi="Times New Roman" w:cs="Times New Roman"/>
                <w:color w:val="000000"/>
                <w:sz w:val="24"/>
              </w:rPr>
              <w:t>Проверка правильности сборки, обвязок оборудования ЭСН с ГТД в соответствии со схемой для ввода в эксплуатацию</w:t>
            </w:r>
          </w:p>
        </w:tc>
      </w:tr>
      <w:tr w:rsidR="00063070">
        <w:trPr>
          <w:trHeight w:val="18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Проверка основного и вспомогательного оборудования, т</w:t>
            </w:r>
            <w:r>
              <w:rPr>
                <w:rFonts w:ascii="Times New Roman" w:hAnsi="Times New Roman" w:cs="Times New Roman"/>
                <w:sz w:val="24"/>
                <w:szCs w:val="24"/>
                <w:highlight w:val="white"/>
              </w:rPr>
              <w:t xml:space="preserve">рубопроводной арматуры </w:t>
            </w:r>
            <w:r>
              <w:rPr>
                <w:rFonts w:ascii="Times New Roman" w:hAnsi="Times New Roman" w:cs="Times New Roman"/>
                <w:color w:val="000000"/>
                <w:sz w:val="24"/>
                <w:highlight w:val="white"/>
              </w:rPr>
              <w:t>ЭСН с ГТД после ремонта на целостность, комплектность и исправность</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Подготовка основного и вспомогательного оборудования, трубопроводной арматуры ЭСН с ГТД к ремонту и прием из ремонта</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Подготовка к гидравлическим, пневматическим испытаниям оборудования ЭСН с ГТД после ремонта</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proofErr w:type="spellStart"/>
            <w:r>
              <w:rPr>
                <w:rFonts w:ascii="Times New Roman" w:hAnsi="Times New Roman" w:cs="Times New Roman"/>
                <w:color w:val="000000"/>
                <w:sz w:val="24"/>
                <w:highlight w:val="white"/>
              </w:rPr>
              <w:t>Опрессовка</w:t>
            </w:r>
            <w:proofErr w:type="spellEnd"/>
            <w:r>
              <w:rPr>
                <w:rFonts w:ascii="Times New Roman" w:hAnsi="Times New Roman" w:cs="Times New Roman"/>
                <w:color w:val="000000"/>
                <w:sz w:val="24"/>
                <w:highlight w:val="white"/>
              </w:rPr>
              <w:t xml:space="preserve"> и гидравлическое (пневматическое) испытание основного и вспомогательного оборудования и трубопроводов ЭСН с ГТД</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Пуск оборудования ЭСН с ГТД в эксплуатацию после ремонта, аварийной (внеплановой) остановки </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Остановка и отключение основного и в</w:t>
            </w:r>
            <w:r>
              <w:rPr>
                <w:rFonts w:ascii="Times New Roman" w:hAnsi="Times New Roman" w:cs="Times New Roman"/>
                <w:color w:val="000000"/>
                <w:sz w:val="24"/>
                <w:highlight w:val="white"/>
              </w:rPr>
              <w:t xml:space="preserve">спомогательного оборудования ЭСН с ГТД для проведения ремонтных работ </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Снятие и установка заглушек при выводе в ремонт и вводе в эксплуатацию единичного основного и вспомогательного оборудования ЭСН с ГТД и оборудования в целом </w:t>
            </w:r>
          </w:p>
        </w:tc>
      </w:tr>
      <w:tr w:rsidR="00063070">
        <w:trPr>
          <w:trHeight w:val="325"/>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color w:val="000000"/>
                <w:sz w:val="24"/>
                <w:highlight w:val="white"/>
              </w:rPr>
              <w:t>Демонтаж, монтаж ГТД ЭСН</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Выполнение подготовительных работ перед проведением газоопасных, огневых работ и работ повышенной опасности на ЭСН с ГТД, совместно с другими подразделениями </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sz w:val="24"/>
                <w:szCs w:val="24"/>
                <w:highlight w:val="white"/>
              </w:rPr>
              <w:t>Установка, снятие ограждения рабочей зоны, предупредительных знаков при проведении ремонтных работ на ЭСН с ГТД</w:t>
            </w:r>
          </w:p>
        </w:tc>
      </w:tr>
      <w:tr w:rsidR="00063070">
        <w:trPr>
          <w:trHeight w:val="331"/>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Ведение производственных и эксплуатационных журналов в соответствии с требованиями НТД по выводу в ремонт и вводу в эксплуатацию после ремонта</w:t>
            </w:r>
            <w:r>
              <w:rPr>
                <w:rFonts w:ascii="Times New Roman" w:hAnsi="Times New Roman" w:cs="Times New Roman"/>
                <w:color w:val="000000"/>
                <w:sz w:val="24"/>
              </w:rPr>
              <w:t xml:space="preserve"> оборудования ЭСН с ГТД</w:t>
            </w:r>
          </w:p>
        </w:tc>
      </w:tr>
      <w:tr w:rsidR="00063070">
        <w:trPr>
          <w:trHeight w:val="509"/>
          <w:jc w:val="center"/>
        </w:trPr>
        <w:tc>
          <w:tcPr>
            <w:tcW w:w="2517" w:type="dxa"/>
            <w:vMerge/>
            <w:tcBorders>
              <w:left w:val="single" w:sz="4" w:space="0" w:color="808080"/>
              <w:right w:val="single" w:sz="4" w:space="0" w:color="808080"/>
            </w:tcBorders>
            <w:shd w:val="clear" w:color="FFFFFF" w:fill="FFFFFF"/>
            <w:vAlign w:val="center"/>
          </w:tcPr>
          <w:p w:rsidR="00063070" w:rsidRDefault="00063070"/>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Осмотр наружной поверхности оборудования, сосудов, работающих под избыточным давлением, насосов, технологических трубопроводов, трубопроводной арматуры ЭСН с ГТД на предмет отсутствия утечек газа и технологических жидкостей по завершении ремонтных работ</w:t>
            </w:r>
          </w:p>
        </w:tc>
      </w:tr>
      <w:tr w:rsidR="00063070">
        <w:trPr>
          <w:trHeight w:val="509"/>
          <w:jc w:val="center"/>
        </w:trPr>
        <w:tc>
          <w:tcPr>
            <w:tcW w:w="2517" w:type="dxa"/>
            <w:vMerge/>
            <w:tcBorders>
              <w:left w:val="single" w:sz="4" w:space="0" w:color="808080"/>
              <w:right w:val="single" w:sz="4" w:space="0" w:color="808080"/>
            </w:tcBorders>
            <w:shd w:val="clear" w:color="FFFFFF" w:fill="FFFFFF"/>
            <w:vAlign w:val="center"/>
          </w:tcPr>
          <w:p w:rsidR="00063070" w:rsidRDefault="00063070"/>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Проверка наличия табличек с указанием направления потока, наименования среды, давления и температуры на трубопроводах, запорной, регулирующей арматуре, сосудах, работающих под давлением ЭСН с ГТД </w:t>
            </w:r>
          </w:p>
        </w:tc>
      </w:tr>
      <w:tr w:rsidR="00063070">
        <w:trPr>
          <w:trHeight w:val="266"/>
          <w:jc w:val="center"/>
        </w:trPr>
        <w:tc>
          <w:tcPr>
            <w:tcW w:w="2517" w:type="dxa"/>
            <w:vMerge w:val="restart"/>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Применять техническую документацию обще</w:t>
            </w:r>
            <w:r>
              <w:rPr>
                <w:rFonts w:ascii="Times New Roman" w:hAnsi="Times New Roman" w:cs="Times New Roman"/>
                <w:color w:val="000000"/>
                <w:sz w:val="24"/>
              </w:rPr>
              <w:t>го и специального назначения</w:t>
            </w:r>
          </w:p>
        </w:tc>
      </w:tr>
      <w:tr w:rsidR="00063070">
        <w:trPr>
          <w:trHeight w:val="20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Оценивать техническое состояние защитных и вспомогательных устройств и их элементов</w:t>
            </w:r>
          </w:p>
        </w:tc>
      </w:tr>
      <w:tr w:rsidR="00063070">
        <w:trPr>
          <w:trHeight w:val="184"/>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Выполнять подготовку основного и вспомогательного оборудования ЭСН с ГТД к ремонту</w:t>
            </w:r>
          </w:p>
        </w:tc>
      </w:tr>
      <w:tr w:rsidR="00063070">
        <w:trPr>
          <w:trHeight w:val="131"/>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Выполнять остановку технологического оборудования ЭСН с ГТД перед выводом в ремонт и ввод оборудования в эксплуатацию после ремонта</w:t>
            </w:r>
          </w:p>
        </w:tc>
      </w:tr>
      <w:tr w:rsidR="00063070">
        <w:trPr>
          <w:trHeight w:val="6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Осуществлять сброс давления на трубопроводах, сосудах, работающих под давлением</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Соблюдать последовательность производственных операций при проведении подготовительных работ повышенной опасности </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color w:val="000000"/>
                <w:sz w:val="24"/>
                <w:highlight w:val="white"/>
              </w:rPr>
              <w:t>Применять предупредительные плакаты, сигнальную ленту для ограждения зоны проведения газоопасных, огневых работ и работ повышенной опасност</w:t>
            </w:r>
            <w:r>
              <w:rPr>
                <w:rFonts w:ascii="Times New Roman" w:hAnsi="Times New Roman" w:cs="Times New Roman"/>
                <w:color w:val="000000"/>
                <w:sz w:val="24"/>
                <w:highlight w:val="white"/>
              </w:rPr>
              <w:t>и на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Анализировать уровень загазованности и содержание кислорода в воздухе рабочей зоны</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Фиксировать и регистрировать в оперативной документации работы повышенной опасности, выполняемые на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Проверять правильность сборки технологичес</w:t>
            </w:r>
            <w:r>
              <w:rPr>
                <w:rFonts w:ascii="Times New Roman" w:hAnsi="Times New Roman" w:cs="Times New Roman"/>
                <w:color w:val="000000"/>
                <w:sz w:val="24"/>
                <w:highlight w:val="white"/>
              </w:rPr>
              <w:t>ких линий, обвязок единичного оборудования, блоков, ЭСН с ГТД в соответствии со схемой технологического процесса для ввода в эксплуатацию</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Заполнять производственные и оперативные журналы по выводу в ремонт и вводу в эксплуатацию после ремонта оборудования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Оценивать правильность работы основного и вспомогательного оборудования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Проводить подготовительные работы и пневма</w:t>
            </w:r>
            <w:r>
              <w:rPr>
                <w:rFonts w:ascii="Times New Roman" w:hAnsi="Times New Roman" w:cs="Times New Roman"/>
                <w:color w:val="000000"/>
                <w:sz w:val="24"/>
                <w:highlight w:val="white"/>
              </w:rPr>
              <w:t>тические, гидравлические испытания основного и вспомогательного оборудования и трубопроводов ЭСН с ГДТ</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color w:val="000000"/>
                <w:sz w:val="24"/>
                <w:highlight w:val="white"/>
              </w:rPr>
              <w:t>Выполнять работы по демонтажу, монтажу ГТД ЭСН</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Контролировать рабочие параметры оборудования ЭСН с ГТД при проведении ремонта</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Определять неисправность работы систем контроля, сигнализации, управления, противоаварийной автоматической защиты</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Осуществлять визуальный контроль наличия и целостности информационных табличек на трубопроводах, запорной, регулирующей арматуре, сосудах, р</w:t>
            </w:r>
            <w:r>
              <w:rPr>
                <w:rFonts w:ascii="Times New Roman" w:hAnsi="Times New Roman" w:cs="Times New Roman"/>
                <w:color w:val="000000"/>
                <w:sz w:val="24"/>
              </w:rPr>
              <w:t>аботающих под давлением,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Выполнять проверку основного и вспомогательного оборудования, трубопроводной арматуры ЭСН с ГТД на целостность и комплектность после проведения ремонта</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Соблюдать последовательность производимых операций при пуске отдельного оборудования, ЭСН с ГТД в соответствии с производственными (рабочими) инструкциями </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Производить контроль последовательности выполнения операций работниками более низкого разряда </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Принимать в режиме ограниченного времени оперативные решения по устранению неисправностей в работе основного и вспомогательного оборудования ЭСН с ГТД</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Применять инвентарь и технические средства для поддержания чистоты и порядка на закрепленных производст</w:t>
            </w:r>
            <w:r>
              <w:rPr>
                <w:rFonts w:ascii="Times New Roman" w:hAnsi="Times New Roman" w:cs="Times New Roman"/>
                <w:color w:val="000000"/>
                <w:sz w:val="24"/>
              </w:rPr>
              <w:t>венных объектах и территории</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первую помощь пострадавшим</w:t>
            </w:r>
          </w:p>
        </w:tc>
      </w:tr>
      <w:tr w:rsidR="00063070">
        <w:trPr>
          <w:trHeight w:val="276"/>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средства индивидуальной и коллективной защиты</w:t>
            </w:r>
          </w:p>
        </w:tc>
      </w:tr>
      <w:tr w:rsidR="00063070">
        <w:trPr>
          <w:trHeight w:val="155"/>
          <w:jc w:val="center"/>
        </w:trPr>
        <w:tc>
          <w:tcPr>
            <w:tcW w:w="2517" w:type="dxa"/>
            <w:vMerge/>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Выполнять комплекс работ, направленный на поддержание в технически исправном состоянии трубопроводов, запорной, регулирующей арматуры, сосудов, работающих под давлением, ЭСН с ГТД</w:t>
            </w:r>
          </w:p>
        </w:tc>
      </w:tr>
      <w:tr w:rsidR="00063070">
        <w:trPr>
          <w:trHeight w:val="60"/>
          <w:jc w:val="center"/>
        </w:trPr>
        <w:tc>
          <w:tcPr>
            <w:tcW w:w="2517" w:type="dxa"/>
            <w:vMerge w:val="restart"/>
            <w:tcBorders>
              <w:top w:val="single" w:sz="4" w:space="0" w:color="808080"/>
              <w:left w:val="single" w:sz="4" w:space="0" w:color="808080"/>
              <w:right w:val="single" w:sz="4"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Основы механики, материаловедения, слесарного дела, термодинамики и газовой динамики</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Правила чтения информационных табличек</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Правила чтения технологических схем</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Требования по подготовке к выводу из эксплуатации и вводу в эксплуатацию основного и вспомогательного оборудования ЭСН с ГТД</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Назначение, устройство, технические характеристики и принцип работы основного и вспомогательного оборудования ЭСН с ГТД</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Требова</w:t>
            </w:r>
            <w:r>
              <w:rPr>
                <w:rFonts w:ascii="Times New Roman" w:hAnsi="Times New Roman" w:cs="Times New Roman"/>
                <w:color w:val="000000"/>
                <w:sz w:val="24"/>
                <w:highlight w:val="white"/>
              </w:rPr>
              <w:t xml:space="preserve">ния к организации временного рабочего места для проведения ремонта, правила применения сигнальной ленты, предупредительных плакатов </w:t>
            </w:r>
          </w:p>
        </w:tc>
      </w:tr>
      <w:tr w:rsidR="00063070">
        <w:trPr>
          <w:trHeight w:val="169"/>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остановки основного и вспомогательного оборудования ЭСН с ГТД для проведения ремонтных работ и порядок пуска оборудования после окончания ремонта</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ведения производственных и эксплуатационных журналов в соответствии с требованиями НТД по вы</w:t>
            </w:r>
            <w:r>
              <w:rPr>
                <w:rFonts w:ascii="Times New Roman" w:hAnsi="Times New Roman" w:cs="Times New Roman"/>
                <w:color w:val="000000"/>
                <w:sz w:val="24"/>
                <w:highlight w:val="white"/>
              </w:rPr>
              <w:t>воду в ремонт и вводу в эксплуатацию после ремонта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отключения (переключения) обслуживаемого основного и вспомогательного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Правила проведения работ повышенной опасности (огневых, газоопасных, ремонтных) при выводе в ремонт и вводе в эксплуатацию после ремонта основного и вспомогательного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Виды ремонтов и последовательность работ по выводу основного и вс</w:t>
            </w:r>
            <w:r>
              <w:rPr>
                <w:rFonts w:ascii="Times New Roman" w:hAnsi="Times New Roman" w:cs="Times New Roman"/>
                <w:color w:val="000000"/>
                <w:sz w:val="24"/>
                <w:highlight w:val="white"/>
              </w:rPr>
              <w:t>помогательного оборудования ЭСН с ГТД в ремонт и приему его из ремонта</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Проектные и допустимые значения параметров режимов работы основного и вспомогательного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Правила, инструкции по эксплуатации основного и вспомогательного оборудования ЭСН с ГТД, используемых инструментов и приспособлений</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Основы физики, теплотехники и электротехники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и правила проведения пневматических и гидравлических испы</w:t>
            </w:r>
            <w:r>
              <w:rPr>
                <w:rFonts w:ascii="Times New Roman" w:hAnsi="Times New Roman" w:cs="Times New Roman"/>
                <w:color w:val="000000"/>
                <w:sz w:val="24"/>
                <w:highlight w:val="white"/>
              </w:rPr>
              <w:t>таний основного и вспомогательного оборудования и трубопроводов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Виды неисправностей в работе систем контроля, сигнализации, управления, противоаварийной автоматической защиты</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Назначение и принципы работы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установленных на основном и вспомогательном оборудовании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Руководства и инструкции завода-изготовителя по эксплуатации и ремонту основного и вспомогательного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Термины, обозначения техни</w:t>
            </w:r>
            <w:r>
              <w:rPr>
                <w:rFonts w:ascii="Times New Roman" w:hAnsi="Times New Roman" w:cs="Times New Roman"/>
                <w:color w:val="000000"/>
                <w:sz w:val="24"/>
              </w:rPr>
              <w:t>ческих параметров работы оборудования ВРУ</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к информационным табличкам на трубопроводах, запорной, регулирующей арматуре, сосудах, работающих под давлением,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Приемы и способы покраски и нанесения надписей и нумерации, в том числе по трафаретам на трубопроводах, запорной, регулирующей арматуре, сосудах, работающих под давлением,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нормативных правовых актов Российской Федерации, локальных но</w:t>
            </w:r>
            <w:r>
              <w:rPr>
                <w:rFonts w:ascii="Times New Roman" w:hAnsi="Times New Roman" w:cs="Times New Roman"/>
                <w:color w:val="000000"/>
                <w:sz w:val="24"/>
              </w:rPr>
              <w:t xml:space="preserve">рмативных актов и распорядительных документов в области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оборудования ЭСН с ГТД</w:t>
            </w:r>
          </w:p>
        </w:tc>
      </w:tr>
      <w:tr w:rsidR="00063070">
        <w:trPr>
          <w:trHeight w:val="276"/>
          <w:jc w:val="center"/>
        </w:trPr>
        <w:tc>
          <w:tcPr>
            <w:tcW w:w="2517" w:type="dxa"/>
            <w:vMerge/>
            <w:tcBorders>
              <w:left w:val="single" w:sz="4" w:space="0" w:color="808080"/>
              <w:right w:val="single" w:sz="4" w:space="0" w:color="808080"/>
            </w:tcBorders>
            <w:shd w:val="clear" w:color="FFFFFF" w:fill="FFFFFF"/>
            <w:vAlign w:val="center"/>
          </w:tcPr>
          <w:p w:rsidR="00063070" w:rsidRDefault="00063070">
            <w:pPr>
              <w:spacing w:after="0" w:line="240" w:lineRule="auto"/>
              <w:rPr>
                <w:rFonts w:ascii="Times New Roman" w:hAnsi="Times New Roman" w:cs="Times New Roman"/>
                <w:sz w:val="24"/>
                <w:szCs w:val="24"/>
              </w:rPr>
            </w:pPr>
          </w:p>
        </w:tc>
        <w:tc>
          <w:tcPr>
            <w:tcW w:w="7904" w:type="dxa"/>
            <w:vMerge w:val="restart"/>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val="189"/>
          <w:jc w:val="center"/>
        </w:trPr>
        <w:tc>
          <w:tcPr>
            <w:tcW w:w="2517" w:type="dxa"/>
            <w:tcBorders>
              <w:top w:val="single" w:sz="4" w:space="0" w:color="808080"/>
              <w:left w:val="single" w:sz="4" w:space="0" w:color="808080"/>
              <w:bottom w:val="single" w:sz="4" w:space="0" w:color="808080"/>
              <w:right w:val="single" w:sz="4" w:space="0" w:color="808080"/>
            </w:tcBorders>
            <w:shd w:val="clear" w:color="FFFFFF" w:fill="FFFFFF"/>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7904" w:type="dxa"/>
            <w:tcBorders>
              <w:top w:val="single" w:sz="4" w:space="0" w:color="808080"/>
              <w:left w:val="single" w:sz="4" w:space="0" w:color="808080"/>
              <w:bottom w:val="single" w:sz="4" w:space="0" w:color="808080"/>
              <w:right w:val="single" w:sz="4" w:space="0" w:color="808080"/>
            </w:tcBorders>
            <w:shd w:val="clear" w:color="FFFFFF" w:fill="FFFFFF"/>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bCs/>
          <w:sz w:val="24"/>
          <w:szCs w:val="24"/>
        </w:rPr>
      </w:pPr>
    </w:p>
    <w:p w:rsidR="00063070" w:rsidRDefault="00DB6D01">
      <w:pPr>
        <w:pStyle w:val="2"/>
        <w:spacing w:before="0" w:line="240" w:lineRule="auto"/>
        <w:rPr>
          <w:rFonts w:ascii="Times New Roman" w:hAnsi="Times New Roman"/>
          <w:sz w:val="24"/>
          <w:szCs w:val="24"/>
        </w:rPr>
      </w:pPr>
      <w:bookmarkStart w:id="4" w:name="_Toc5"/>
      <w:r>
        <w:rPr>
          <w:rFonts w:ascii="Times New Roman" w:hAnsi="Times New Roman"/>
          <w:sz w:val="24"/>
        </w:rPr>
        <w:t>3.2. Обобщенная трудовая функция</w:t>
      </w:r>
      <w:bookmarkEnd w:id="4"/>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770"/>
        <w:gridCol w:w="4430"/>
        <w:gridCol w:w="889"/>
        <w:gridCol w:w="1037"/>
        <w:gridCol w:w="1542"/>
        <w:gridCol w:w="532"/>
      </w:tblGrid>
      <w:tr w:rsidR="00063070">
        <w:trPr>
          <w:jc w:val="center"/>
        </w:trPr>
        <w:tc>
          <w:tcPr>
            <w:tcW w:w="1809" w:type="dxa"/>
            <w:tcBorders>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536" w:type="dxa"/>
            <w:tcBorders>
              <w:top w:val="single" w:sz="4" w:space="0" w:color="808080"/>
              <w:left w:val="single" w:sz="4" w:space="0" w:color="808080"/>
              <w:bottom w:val="single" w:sz="4" w:space="0" w:color="808080"/>
              <w:right w:val="single" w:sz="4" w:space="0" w:color="808080"/>
            </w:tcBorders>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Обеспечение эксплуатации оборудования ЭСН с поршневым двигателем нефтегазовой отрасли</w:t>
            </w:r>
          </w:p>
        </w:tc>
        <w:tc>
          <w:tcPr>
            <w:tcW w:w="905"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773"/>
        <w:gridCol w:w="8422"/>
      </w:tblGrid>
      <w:tr w:rsidR="00063070">
        <w:trPr>
          <w:jc w:val="center"/>
        </w:trPr>
        <w:tc>
          <w:tcPr>
            <w:tcW w:w="1809"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наименования должностей, профессий рабочих</w:t>
            </w:r>
          </w:p>
        </w:tc>
        <w:tc>
          <w:tcPr>
            <w:tcW w:w="8612" w:type="dxa"/>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Машинист двигателей внутреннего сгорания 4 разряда </w:t>
            </w:r>
          </w:p>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Машинист двигателей внутреннего сгорания 5 разряда </w:t>
            </w:r>
          </w:p>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Машинист двигателей внутреннего сгорания 6 разряда </w:t>
            </w:r>
          </w:p>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Электромонтер по ремонту и обслуживанию электрооборудования 4 разряда </w:t>
            </w:r>
          </w:p>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5 разряда</w:t>
            </w:r>
          </w:p>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 6 разряда</w:t>
            </w:r>
          </w:p>
        </w:tc>
      </w:tr>
    </w:tbl>
    <w:p w:rsidR="00063070" w:rsidRDefault="00063070">
      <w:pPr>
        <w:spacing w:after="0" w:line="240" w:lineRule="auto"/>
        <w:rPr>
          <w:rFonts w:ascii="Times New Roman" w:hAnsi="Times New Roman" w:cs="Times New Roman"/>
          <w:b/>
          <w:sz w:val="24"/>
          <w:szCs w:val="24"/>
        </w:rPr>
      </w:pPr>
    </w:p>
    <w:p w:rsidR="00063070" w:rsidRDefault="00DB6D01">
      <w:pPr>
        <w:pStyle w:val="Norm"/>
      </w:pPr>
      <w:r>
        <w:t>Пути достижения квалификации</w:t>
      </w:r>
    </w:p>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11"/>
        <w:gridCol w:w="8284"/>
      </w:tblGrid>
      <w:tr w:rsidR="00063070">
        <w:trPr>
          <w:jc w:val="center"/>
        </w:trPr>
        <w:tc>
          <w:tcPr>
            <w:tcW w:w="19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и обучение</w:t>
            </w:r>
          </w:p>
        </w:tc>
        <w:tc>
          <w:tcPr>
            <w:tcW w:w="8471" w:type="dxa"/>
          </w:tcPr>
          <w:p w:rsidR="00063070" w:rsidRDefault="00DB6D01">
            <w:pPr>
              <w:spacing w:after="0" w:line="240" w:lineRule="auto"/>
              <w:jc w:val="both"/>
            </w:pPr>
            <w:r>
              <w:rPr>
                <w:rFonts w:ascii="Times New Roman" w:hAnsi="Times New Roman" w:cs="Times New Roman"/>
                <w:sz w:val="24"/>
              </w:rPr>
              <w:t>Профессиональное обучение – программы профессиональной подготовки по профессиям рабочих, программы переподготовки рабочих, программ</w:t>
            </w:r>
            <w:r>
              <w:rPr>
                <w:rFonts w:ascii="Times New Roman" w:hAnsi="Times New Roman" w:cs="Times New Roman"/>
                <w:sz w:val="24"/>
              </w:rPr>
              <w:t>ы повышения квалификации рабочих</w:t>
            </w:r>
          </w:p>
          <w:p w:rsidR="00063070" w:rsidRDefault="00DB6D01">
            <w:pPr>
              <w:spacing w:after="0" w:line="240" w:lineRule="auto"/>
              <w:jc w:val="both"/>
            </w:pPr>
            <w:r>
              <w:rPr>
                <w:rFonts w:ascii="Times New Roman" w:hAnsi="Times New Roman" w:cs="Times New Roman"/>
                <w:sz w:val="24"/>
              </w:rPr>
              <w:t>или</w:t>
            </w:r>
          </w:p>
          <w:p w:rsidR="00063070" w:rsidRDefault="00DB6D01">
            <w:pPr>
              <w:spacing w:after="0" w:line="240" w:lineRule="auto"/>
              <w:jc w:val="both"/>
              <w:rPr>
                <w:rFonts w:ascii="Times New Roman" w:hAnsi="Times New Roman" w:cs="Times New Roman"/>
                <w:sz w:val="24"/>
              </w:rPr>
            </w:pPr>
            <w:r>
              <w:rPr>
                <w:rFonts w:ascii="Times New Roman" w:hAnsi="Times New Roman" w:cs="Times New Roman"/>
                <w:sz w:val="24"/>
              </w:rPr>
              <w:t>Среднее профессиональное образование - программы подготовки квалифицированных рабочих</w:t>
            </w:r>
          </w:p>
        </w:tc>
      </w:tr>
      <w:tr w:rsidR="00063070">
        <w:trPr>
          <w:jc w:val="center"/>
        </w:trPr>
        <w:tc>
          <w:tcPr>
            <w:tcW w:w="1950" w:type="dxa"/>
            <w:tcBorders>
              <w:bottom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Опыт практической работы</w:t>
            </w:r>
          </w:p>
        </w:tc>
        <w:tc>
          <w:tcPr>
            <w:tcW w:w="8471" w:type="dxa"/>
            <w:tcBorders>
              <w:bottom w:val="single" w:sz="4" w:space="0" w:color="808080"/>
            </w:tcBorders>
          </w:tcPr>
          <w:p w:rsidR="00063070" w:rsidRDefault="00DB6D01">
            <w:pPr>
              <w:spacing w:after="0" w:line="240" w:lineRule="auto"/>
              <w:jc w:val="both"/>
              <w:rPr>
                <w:rFonts w:ascii="Times New Roman" w:hAnsi="Times New Roman" w:cs="Times New Roman"/>
                <w:sz w:val="24"/>
              </w:rPr>
            </w:pPr>
            <w:r>
              <w:rPr>
                <w:rFonts w:ascii="Times New Roman" w:hAnsi="Times New Roman" w:cs="Times New Roman"/>
                <w:sz w:val="24"/>
              </w:rPr>
              <w:t>Не менее одного года по профессии с более низким (предыдущим) разрядом (за исключением минимального разряда по профессии, установленного в организации)</w:t>
            </w:r>
          </w:p>
        </w:tc>
      </w:tr>
      <w:tr w:rsidR="00063070">
        <w:trPr>
          <w:jc w:val="center"/>
        </w:trPr>
        <w:tc>
          <w:tcPr>
            <w:tcW w:w="1950" w:type="dxa"/>
            <w:tcBorders>
              <w:top w:val="single" w:sz="4" w:space="0" w:color="808080"/>
              <w:left w:val="none" w:sz="4" w:space="0" w:color="000000"/>
              <w:bottom w:val="single" w:sz="4" w:space="0" w:color="808080"/>
              <w:right w:val="none" w:sz="4" w:space="0" w:color="000000"/>
            </w:tcBorders>
          </w:tcPr>
          <w:p w:rsidR="00063070" w:rsidRDefault="00063070">
            <w:pPr>
              <w:spacing w:after="0" w:line="240" w:lineRule="auto"/>
              <w:rPr>
                <w:rFonts w:ascii="Times New Roman" w:hAnsi="Times New Roman" w:cs="Times New Roman"/>
                <w:sz w:val="24"/>
                <w:szCs w:val="24"/>
              </w:rPr>
            </w:pPr>
          </w:p>
        </w:tc>
        <w:tc>
          <w:tcPr>
            <w:tcW w:w="8471" w:type="dxa"/>
            <w:tcBorders>
              <w:top w:val="single" w:sz="4" w:space="0" w:color="808080"/>
              <w:left w:val="none" w:sz="4" w:space="0" w:color="000000"/>
              <w:bottom w:val="single" w:sz="4" w:space="0" w:color="808080"/>
              <w:right w:val="none" w:sz="4" w:space="0" w:color="000000"/>
            </w:tcBorders>
          </w:tcPr>
          <w:p w:rsidR="00063070" w:rsidRDefault="00063070">
            <w:pPr>
              <w:spacing w:after="0" w:line="240" w:lineRule="auto"/>
              <w:jc w:val="both"/>
              <w:rPr>
                <w:rFonts w:ascii="Times New Roman" w:hAnsi="Times New Roman" w:cs="Times New Roman"/>
                <w:sz w:val="24"/>
              </w:rPr>
            </w:pPr>
          </w:p>
        </w:tc>
      </w:tr>
      <w:tr w:rsidR="00063070">
        <w:trPr>
          <w:jc w:val="center"/>
        </w:trPr>
        <w:tc>
          <w:tcPr>
            <w:tcW w:w="1950" w:type="dxa"/>
            <w:tcBorders>
              <w:top w:val="single" w:sz="4" w:space="0" w:color="808080"/>
            </w:tcBorders>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Особые условия допуска к работе</w:t>
            </w:r>
          </w:p>
        </w:tc>
        <w:tc>
          <w:tcPr>
            <w:tcW w:w="8471" w:type="dxa"/>
            <w:tcBorders>
              <w:top w:val="single" w:sz="4" w:space="0" w:color="808080"/>
            </w:tcBorders>
          </w:tcPr>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обязательных предварительных и периодических медицинских осмотров</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обязательного психиатрического освидетельствования (при необходимости)</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обучения по охране труда и проверки знания требований охраны труда</w:t>
            </w:r>
            <w:r>
              <w:rPr>
                <w:rFonts w:ascii="Times New Roman" w:hAnsi="Times New Roman" w:cs="Times New Roman"/>
                <w:sz w:val="24"/>
                <w:szCs w:val="24"/>
                <w:highlight w:val="white"/>
              </w:rPr>
              <w:t xml:space="preserve">, </w:t>
            </w:r>
            <w:r>
              <w:rPr>
                <w:rFonts w:ascii="Times New Roman" w:hAnsi="Times New Roman" w:cs="Times New Roman"/>
                <w:szCs w:val="24"/>
              </w:rPr>
              <w:t xml:space="preserve">в том числе по </w:t>
            </w:r>
            <w:r>
              <w:rPr>
                <w:rFonts w:ascii="Times New Roman" w:hAnsi="Times New Roman" w:cs="Times New Roman"/>
                <w:szCs w:val="24"/>
              </w:rPr>
              <w:t>применению СИЗ и оказанию первой помощи пострадавшим</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подготовки и аттестации в области промышленной безопасности, при необходимости</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обучения мерам пожарной безопасности</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Прохождение обучения безопасным методам и приемам выполнения ра</w:t>
            </w:r>
            <w:r>
              <w:rPr>
                <w:rFonts w:ascii="Times New Roman" w:hAnsi="Times New Roman" w:cs="Times New Roman"/>
                <w:sz w:val="24"/>
                <w:szCs w:val="24"/>
                <w:highlight w:val="white"/>
              </w:rPr>
              <w:t xml:space="preserve">бот в электроустановках, а также проверки знаний правил работы в электроустановках в пределах требований, предъявляемых к профессии, с присвоением </w:t>
            </w:r>
            <w:r>
              <w:rPr>
                <w:rStyle w:val="af6"/>
                <w:rFonts w:ascii="Times New Roman" w:hAnsi="Times New Roman"/>
                <w:sz w:val="24"/>
                <w:szCs w:val="24"/>
                <w:highlight w:val="white"/>
                <w:vertAlign w:val="baseline"/>
              </w:rPr>
              <w:t>в соответствии с выполняемой работой</w:t>
            </w:r>
            <w:r>
              <w:rPr>
                <w:rStyle w:val="af6"/>
                <w:rFonts w:ascii="Times New Roman" w:hAnsi="Times New Roman"/>
                <w:sz w:val="24"/>
                <w:szCs w:val="24"/>
                <w:highlight w:val="white"/>
              </w:rPr>
              <w:t xml:space="preserve"> </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Наличие специального допуска для выполнения работ на высоте 1,8 м и бол</w:t>
            </w:r>
            <w:r>
              <w:rPr>
                <w:rFonts w:ascii="Times New Roman" w:hAnsi="Times New Roman" w:cs="Times New Roman"/>
                <w:sz w:val="24"/>
                <w:szCs w:val="24"/>
                <w:highlight w:val="white"/>
              </w:rPr>
              <w:t>ее (при необходимости)</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Лица не моложе 18 лет</w:t>
            </w:r>
          </w:p>
        </w:tc>
      </w:tr>
      <w:tr w:rsidR="00063070">
        <w:trPr>
          <w:jc w:val="center"/>
        </w:trPr>
        <w:tc>
          <w:tcPr>
            <w:tcW w:w="1950" w:type="dxa"/>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8471" w:type="dxa"/>
          </w:tcPr>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Для машинистов двигателей внутреннего сгорания </w:t>
            </w:r>
            <w:r>
              <w:rPr>
                <w:rFonts w:ascii="Times New Roman" w:hAnsi="Times New Roman" w:cs="Times New Roman"/>
                <w:sz w:val="24"/>
                <w:szCs w:val="24"/>
                <w:highlight w:val="white"/>
              </w:rPr>
              <w:t>4 разряда - обслуживание двигателей внутреннего сгорания всех систем мощностью свыше 147 до 551,2 кВт (свыше 200 до 750 л. с.) или установок (станций), оборудованных несколькими двигателями суммарной мощностью свыше 147 до 735 кВт (свыше 200 до 1000 л. с.)</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Для машинистов двигателей внутреннего сгорания 5 разряда - обслуживание двигателей внутреннего сгорания всех систем мощностью свыше 551,2 кВт (свыше 750 л. с.) или установок (станций), оборудованных несколькими двигателями суммарной мощностью свыше 735 до</w:t>
            </w:r>
            <w:r>
              <w:rPr>
                <w:rFonts w:ascii="Times New Roman" w:hAnsi="Times New Roman" w:cs="Times New Roman"/>
                <w:sz w:val="24"/>
                <w:szCs w:val="24"/>
                <w:highlight w:val="white"/>
              </w:rPr>
              <w:t xml:space="preserve"> 2205 кВт (свыше 1000 до 3000 л. с.)</w:t>
            </w:r>
          </w:p>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Для машинистов двигателей внутреннего сгорания 6 разряда - обслуживание установок или станций, оборудованных несколькими двигателями внутреннего сгорания различных систем, суммарной мощностью от 2205 до 2573 кВт (от 300</w:t>
            </w:r>
            <w:r>
              <w:rPr>
                <w:rFonts w:ascii="Times New Roman" w:hAnsi="Times New Roman" w:cs="Times New Roman"/>
                <w:sz w:val="24"/>
                <w:szCs w:val="24"/>
                <w:highlight w:val="white"/>
              </w:rPr>
              <w:t xml:space="preserve">0 до 3500 </w:t>
            </w:r>
            <w:proofErr w:type="spellStart"/>
            <w:r>
              <w:rPr>
                <w:rFonts w:ascii="Times New Roman" w:hAnsi="Times New Roman" w:cs="Times New Roman"/>
                <w:sz w:val="24"/>
                <w:szCs w:val="24"/>
                <w:highlight w:val="white"/>
              </w:rPr>
              <w:t>л.с</w:t>
            </w:r>
            <w:proofErr w:type="spellEnd"/>
            <w:r>
              <w:rPr>
                <w:rFonts w:ascii="Times New Roman" w:hAnsi="Times New Roman" w:cs="Times New Roman"/>
                <w:sz w:val="24"/>
                <w:szCs w:val="24"/>
                <w:highlight w:val="white"/>
              </w:rPr>
              <w:t>)</w:t>
            </w:r>
          </w:p>
        </w:tc>
      </w:tr>
    </w:tbl>
    <w:p w:rsidR="00063070" w:rsidRDefault="00063070">
      <w:pPr>
        <w:spacing w:after="0" w:line="240" w:lineRule="auto"/>
        <w:rPr>
          <w:rFonts w:ascii="Times New Roman" w:hAnsi="Times New Roman" w:cs="Times New Roman"/>
          <w:b/>
          <w:sz w:val="24"/>
          <w:szCs w:val="24"/>
        </w:rPr>
      </w:pPr>
    </w:p>
    <w:p w:rsidR="00063070" w:rsidRDefault="00DB6D01">
      <w:pPr>
        <w:pStyle w:val="Norm"/>
      </w:pPr>
      <w:r>
        <w:t>Справочная информация</w:t>
      </w:r>
    </w:p>
    <w:p w:rsidR="00063070" w:rsidRDefault="00063070">
      <w:pPr>
        <w:spacing w:after="0" w:line="240" w:lineRule="auto"/>
        <w:rPr>
          <w:rFonts w:ascii="Times New Roman" w:hAnsi="Times New Roman" w:cs="Times New Roman"/>
          <w:b/>
          <w:sz w:val="24"/>
          <w:szCs w:val="24"/>
        </w:rPr>
      </w:pPr>
    </w:p>
    <w:tbl>
      <w:tblPr>
        <w:tblpPr w:leftFromText="180" w:rightFromText="180" w:vertAnchor="text" w:tblpXSpec="center" w:tblpY="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46"/>
        <w:gridCol w:w="1289"/>
        <w:gridCol w:w="6460"/>
      </w:tblGrid>
      <w:tr w:rsidR="00063070">
        <w:trPr>
          <w:trHeight w:val="552"/>
        </w:trPr>
        <w:tc>
          <w:tcPr>
            <w:tcW w:w="1200"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632"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3168" w:type="pct"/>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начальной группы, должности, профессии или специальности, направления подготовки</w:t>
            </w:r>
          </w:p>
        </w:tc>
      </w:tr>
      <w:tr w:rsidR="00063070">
        <w:trPr>
          <w:trHeight w:val="552"/>
        </w:trPr>
        <w:tc>
          <w:tcPr>
            <w:tcW w:w="1200" w:type="pc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ОКЗ</w:t>
            </w:r>
          </w:p>
        </w:tc>
        <w:tc>
          <w:tcPr>
            <w:tcW w:w="632" w:type="pc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8189</w:t>
            </w:r>
          </w:p>
        </w:tc>
        <w:tc>
          <w:tcPr>
            <w:tcW w:w="3168" w:type="pct"/>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Операторы промышленных установок и машин, не входящие в другие группы</w:t>
            </w:r>
          </w:p>
        </w:tc>
      </w:tr>
      <w:tr w:rsidR="00063070">
        <w:trPr>
          <w:trHeight w:hRule="exact" w:val="278"/>
        </w:trPr>
        <w:tc>
          <w:tcPr>
            <w:tcW w:w="1200" w:type="pct"/>
            <w:vMerge w:val="restar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ЕТКС</w:t>
            </w:r>
          </w:p>
        </w:tc>
        <w:tc>
          <w:tcPr>
            <w:tcW w:w="632" w:type="pct"/>
          </w:tcPr>
          <w:p w:rsidR="00063070" w:rsidRDefault="00DB6D01">
            <w:pPr>
              <w:spacing w:after="0"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 186</w:t>
            </w:r>
            <w:r>
              <w:rPr>
                <w:rFonts w:ascii="Times New Roman" w:hAnsi="Times New Roman" w:cs="Times New Roman"/>
                <w:sz w:val="24"/>
                <w:szCs w:val="24"/>
                <w:highlight w:val="white"/>
                <w:vertAlign w:val="superscript"/>
              </w:rPr>
              <w:t>14</w:t>
            </w:r>
          </w:p>
        </w:tc>
        <w:tc>
          <w:tcPr>
            <w:tcW w:w="3168" w:type="pct"/>
          </w:tcPr>
          <w:p w:rsidR="00063070" w:rsidRDefault="00DB6D01">
            <w:r>
              <w:rPr>
                <w:rFonts w:ascii="Times New Roman" w:hAnsi="Times New Roman" w:cs="Times New Roman"/>
                <w:sz w:val="24"/>
                <w:szCs w:val="24"/>
              </w:rPr>
              <w:t>Машинист двигателей внутреннего сгорания 4-го разряда</w:t>
            </w:r>
          </w:p>
        </w:tc>
      </w:tr>
      <w:tr w:rsidR="00063070">
        <w:trPr>
          <w:trHeight w:hRule="exact" w:val="278"/>
        </w:trPr>
        <w:tc>
          <w:tcPr>
            <w:tcW w:w="1200" w:type="pct"/>
            <w:vMerge/>
          </w:tcPr>
          <w:p w:rsidR="00063070" w:rsidRDefault="00063070"/>
        </w:tc>
        <w:tc>
          <w:tcPr>
            <w:tcW w:w="632" w:type="pct"/>
          </w:tcPr>
          <w:p w:rsidR="00063070" w:rsidRDefault="00DB6D01">
            <w:pPr>
              <w:jc w:val="center"/>
            </w:pPr>
            <w:r>
              <w:rPr>
                <w:rFonts w:ascii="Times New Roman" w:hAnsi="Times New Roman" w:cs="Times New Roman"/>
                <w:sz w:val="24"/>
                <w:szCs w:val="24"/>
              </w:rPr>
              <w:t>§ 187</w:t>
            </w:r>
          </w:p>
        </w:tc>
        <w:tc>
          <w:tcPr>
            <w:tcW w:w="3168" w:type="pct"/>
          </w:tcPr>
          <w:p w:rsidR="00063070" w:rsidRDefault="00DB6D01">
            <w:pPr>
              <w:rPr>
                <w:rFonts w:ascii="Times New Roman" w:hAnsi="Times New Roman" w:cs="Times New Roman"/>
                <w:sz w:val="24"/>
                <w:szCs w:val="24"/>
              </w:rPr>
            </w:pPr>
            <w:r>
              <w:rPr>
                <w:rFonts w:ascii="Times New Roman" w:hAnsi="Times New Roman" w:cs="Times New Roman"/>
                <w:sz w:val="24"/>
                <w:szCs w:val="24"/>
              </w:rPr>
              <w:t>Машинист двигателей внутреннего сгорания 5-го разряда</w:t>
            </w:r>
          </w:p>
        </w:tc>
      </w:tr>
      <w:tr w:rsidR="00063070">
        <w:trPr>
          <w:trHeight w:hRule="exact" w:val="278"/>
        </w:trPr>
        <w:tc>
          <w:tcPr>
            <w:tcW w:w="1200" w:type="pct"/>
            <w:vMerge/>
          </w:tcPr>
          <w:p w:rsidR="00063070" w:rsidRDefault="00063070"/>
        </w:tc>
        <w:tc>
          <w:tcPr>
            <w:tcW w:w="632" w:type="pct"/>
          </w:tcPr>
          <w:p w:rsidR="00063070" w:rsidRDefault="00DB6D01">
            <w:pPr>
              <w:jc w:val="center"/>
            </w:pPr>
            <w:r>
              <w:rPr>
                <w:rFonts w:ascii="Times New Roman" w:hAnsi="Times New Roman" w:cs="Times New Roman"/>
                <w:sz w:val="24"/>
                <w:szCs w:val="24"/>
              </w:rPr>
              <w:t>§ 188</w:t>
            </w:r>
          </w:p>
        </w:tc>
        <w:tc>
          <w:tcPr>
            <w:tcW w:w="3168" w:type="pct"/>
          </w:tcPr>
          <w:p w:rsidR="00063070" w:rsidRDefault="00DB6D01">
            <w:r>
              <w:rPr>
                <w:rFonts w:ascii="Times New Roman" w:hAnsi="Times New Roman" w:cs="Times New Roman"/>
                <w:sz w:val="24"/>
                <w:szCs w:val="24"/>
              </w:rPr>
              <w:t>Машинист двигателей внутреннего сгорания 6-го разряда</w:t>
            </w:r>
          </w:p>
        </w:tc>
      </w:tr>
      <w:tr w:rsidR="00063070">
        <w:trPr>
          <w:trHeight w:val="552"/>
        </w:trPr>
        <w:tc>
          <w:tcPr>
            <w:tcW w:w="1200" w:type="pct"/>
            <w:vMerge/>
          </w:tcPr>
          <w:p w:rsidR="00063070" w:rsidRDefault="00063070"/>
        </w:tc>
        <w:tc>
          <w:tcPr>
            <w:tcW w:w="632" w:type="pct"/>
          </w:tcPr>
          <w:p w:rsidR="00063070" w:rsidRDefault="00DB6D01">
            <w:pPr>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t>§ 345</w:t>
            </w:r>
          </w:p>
        </w:tc>
        <w:tc>
          <w:tcPr>
            <w:tcW w:w="3168" w:type="pc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4-го разряда</w:t>
            </w:r>
          </w:p>
        </w:tc>
      </w:tr>
      <w:tr w:rsidR="00063070">
        <w:trPr>
          <w:trHeight w:val="552"/>
        </w:trPr>
        <w:tc>
          <w:tcPr>
            <w:tcW w:w="1200" w:type="pct"/>
            <w:vMerge/>
          </w:tcPr>
          <w:p w:rsidR="00063070" w:rsidRDefault="00063070"/>
        </w:tc>
        <w:tc>
          <w:tcPr>
            <w:tcW w:w="632" w:type="pct"/>
          </w:tcPr>
          <w:p w:rsidR="00063070" w:rsidRDefault="00DB6D01">
            <w:pPr>
              <w:jc w:val="center"/>
            </w:pPr>
            <w:r>
              <w:rPr>
                <w:rFonts w:ascii="Times New Roman" w:hAnsi="Times New Roman" w:cs="Times New Roman"/>
                <w:sz w:val="24"/>
                <w:szCs w:val="24"/>
              </w:rPr>
              <w:t>§ 346</w:t>
            </w:r>
          </w:p>
        </w:tc>
        <w:tc>
          <w:tcPr>
            <w:tcW w:w="3168" w:type="pc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5-го разряда</w:t>
            </w:r>
          </w:p>
        </w:tc>
      </w:tr>
      <w:tr w:rsidR="00063070">
        <w:trPr>
          <w:trHeight w:val="552"/>
        </w:trPr>
        <w:tc>
          <w:tcPr>
            <w:tcW w:w="1200" w:type="pct"/>
            <w:vMerge/>
          </w:tcPr>
          <w:p w:rsidR="00063070" w:rsidRDefault="00063070"/>
        </w:tc>
        <w:tc>
          <w:tcPr>
            <w:tcW w:w="632" w:type="pct"/>
          </w:tcPr>
          <w:p w:rsidR="00063070" w:rsidRDefault="00DB6D01">
            <w:pPr>
              <w:jc w:val="center"/>
            </w:pPr>
            <w:r>
              <w:rPr>
                <w:rFonts w:ascii="Times New Roman" w:hAnsi="Times New Roman" w:cs="Times New Roman"/>
                <w:sz w:val="24"/>
                <w:szCs w:val="24"/>
              </w:rPr>
              <w:t>§ 347</w:t>
            </w:r>
          </w:p>
        </w:tc>
        <w:tc>
          <w:tcPr>
            <w:tcW w:w="3168" w:type="pct"/>
          </w:tcPr>
          <w:p w:rsidR="00063070" w:rsidRDefault="00DB6D01">
            <w:pPr>
              <w:spacing w:line="240" w:lineRule="auto"/>
              <w:contextualSpacing/>
            </w:pPr>
            <w:r>
              <w:rPr>
                <w:rFonts w:ascii="Times New Roman" w:hAnsi="Times New Roman" w:cs="Times New Roman"/>
                <w:sz w:val="24"/>
                <w:szCs w:val="24"/>
              </w:rPr>
              <w:t>Электромонтер по ремонту и обслуживанию электрооборудования 6-го разряда</w:t>
            </w:r>
          </w:p>
        </w:tc>
      </w:tr>
      <w:tr w:rsidR="00063070">
        <w:trPr>
          <w:trHeight w:hRule="exact" w:val="278"/>
        </w:trPr>
        <w:tc>
          <w:tcPr>
            <w:tcW w:w="1200" w:type="pct"/>
            <w:vMerge w:val="restart"/>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ОКПДТР</w:t>
            </w:r>
          </w:p>
        </w:tc>
        <w:tc>
          <w:tcPr>
            <w:tcW w:w="632" w:type="pc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102155</w:t>
            </w:r>
          </w:p>
        </w:tc>
        <w:tc>
          <w:tcPr>
            <w:tcW w:w="3168" w:type="pct"/>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Машинист двигателей внутреннего сгорания</w:t>
            </w:r>
          </w:p>
        </w:tc>
      </w:tr>
      <w:tr w:rsidR="00063070">
        <w:trPr>
          <w:trHeight w:val="552"/>
        </w:trPr>
        <w:tc>
          <w:tcPr>
            <w:tcW w:w="1200" w:type="pct"/>
            <w:vMerge/>
          </w:tcPr>
          <w:p w:rsidR="00063070" w:rsidRDefault="00063070"/>
        </w:tc>
        <w:tc>
          <w:tcPr>
            <w:tcW w:w="632" w:type="pct"/>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105534</w:t>
            </w:r>
          </w:p>
        </w:tc>
        <w:tc>
          <w:tcPr>
            <w:tcW w:w="3168" w:type="pct"/>
          </w:tcPr>
          <w:p w:rsidR="00063070" w:rsidRDefault="00DB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Электромонтер по ремонту и обслуживанию электрооборудования</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3.2.1.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541"/>
        <w:gridCol w:w="4659"/>
        <w:gridCol w:w="889"/>
        <w:gridCol w:w="1037"/>
        <w:gridCol w:w="1542"/>
        <w:gridCol w:w="532"/>
      </w:tblGrid>
      <w:tr w:rsidR="00063070">
        <w:trPr>
          <w:jc w:val="center"/>
        </w:trPr>
        <w:tc>
          <w:tcPr>
            <w:tcW w:w="1575" w:type="dxa"/>
            <w:tcBorders>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770"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Проверка технического состояния и обслуживание оборудования ЭСН с поршневым двигателем нефтегазовой отрасли</w:t>
            </w:r>
          </w:p>
        </w:tc>
        <w:tc>
          <w:tcPr>
            <w:tcW w:w="905"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В/01.4</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Уровень</w:t>
            </w:r>
          </w:p>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75"/>
        <w:gridCol w:w="7620"/>
      </w:tblGrid>
      <w:tr w:rsidR="00063070">
        <w:trPr>
          <w:trHeight w:val="20"/>
          <w:jc w:val="center"/>
        </w:trPr>
        <w:tc>
          <w:tcPr>
            <w:tcW w:w="2603" w:type="dxa"/>
            <w:vMerge w:val="restart"/>
            <w:tcBorders>
              <w:top w:val="single" w:sz="4"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7818" w:type="dxa"/>
            <w:tcBorders>
              <w:top w:val="single" w:sz="4"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Проверка состояния рабочего места на предмет соответствия требованиям охраны труда, наличия и исправности приспособлений, наличия запасных частей и инструмента, СИЗ, находящихся на рабочем месте, пожарного инвентаря и аптечки</w:t>
            </w:r>
          </w:p>
        </w:tc>
      </w:tr>
      <w:tr w:rsidR="00063070">
        <w:trPr>
          <w:trHeight w:val="20"/>
          <w:jc w:val="center"/>
        </w:trPr>
        <w:tc>
          <w:tcPr>
            <w:tcW w:w="2603" w:type="dxa"/>
            <w:vMerge/>
            <w:tcBorders>
              <w:top w:val="single" w:sz="4" w:space="0" w:color="808080"/>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Проверка основного и вспомогательного оборудования ЭСН с поршневым двигателем на отсутствие механических повреждений, посторонних шумов в работе механизмов, утечек газа и технических жидкостей</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4"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 xml:space="preserve">Обход и осмотр основного и вспомогательного оборудования, трубопроводов, трубопроводной арматуры, изоляции,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 защиты, предохранительных приспособлений и блокировочных устройств, защитного заземления, сигнализации, ограждений, опор технологичес</w:t>
            </w:r>
            <w:r>
              <w:rPr>
                <w:rFonts w:ascii="Times New Roman" w:hAnsi="Times New Roman" w:cs="Times New Roman"/>
                <w:color w:val="000000"/>
                <w:sz w:val="24"/>
              </w:rPr>
              <w:t>кого оборудования, оснований фундаментов и сооружений ЭСН с поршневым двигателем на наличие и исправность</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Проверка исправности (работоспособности) системы пожаротушения (первичных средств пожаротушения, пожарных гидрантов, пожарных кранов)</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Проверка исправности системы вентиляции и кондиционирования ЭСН с поршневым двигателем</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Выявление и устранение неисправностей в работе основного и вспомогательного оборудования ЭСН с поршневым двигателем</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Ведение оперативной документации по техническому состоянию и обслуживанию основного и вспомогательного оборудования ЭСН с поршневым двигателем</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Информирование непосредственного р</w:t>
            </w:r>
            <w:r>
              <w:rPr>
                <w:rFonts w:ascii="Times New Roman" w:hAnsi="Times New Roman" w:cs="Times New Roman"/>
                <w:color w:val="000000"/>
                <w:sz w:val="24"/>
              </w:rPr>
              <w:t>уководителя (работника более высокого уровня квалификации) о состоянии, работе и выявленных отклонениях от заданного режима работы основного и вспомогательного оборудования ЭСН с поршневым двигателем, а также возникновении аварийных и чрезвычайных ситуаций</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Оформление заявок на устранение неисправностей в работе основного и вспомогательного оборудования ЭСН с поршневым двигателем при необходимости</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Отбор проб масла и технических жидкостей для проведения лабораторных испытаний при проверке технического сос</w:t>
            </w:r>
            <w:r>
              <w:rPr>
                <w:rFonts w:ascii="Times New Roman" w:hAnsi="Times New Roman" w:cs="Times New Roman"/>
                <w:color w:val="000000"/>
                <w:sz w:val="24"/>
                <w:highlight w:val="white"/>
              </w:rPr>
              <w:t>тояния и обслуживании оборудования ЭСН с поршневым двигателем</w:t>
            </w:r>
          </w:p>
        </w:tc>
      </w:tr>
      <w:tr w:rsidR="00063070">
        <w:trPr>
          <w:trHeight w:val="286"/>
          <w:jc w:val="center"/>
        </w:trPr>
        <w:tc>
          <w:tcPr>
            <w:tcW w:w="2603" w:type="dxa"/>
            <w:vMerge w:val="restart"/>
            <w:tcBorders>
              <w:top w:val="single" w:sz="6"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rPr>
                <w:color w:val="000000" w:themeColor="text1"/>
              </w:rPr>
            </w:pPr>
            <w:r>
              <w:rPr>
                <w:rFonts w:ascii="Times New Roman" w:hAnsi="Times New Roman" w:cs="Times New Roman"/>
                <w:color w:val="000000" w:themeColor="text1"/>
                <w:sz w:val="24"/>
              </w:rPr>
              <w:t xml:space="preserve">Оценивать технологические параметры работы основного и вспомогательного оборудования ЭСН с поршневым двигателем по показаниям </w:t>
            </w:r>
            <w:proofErr w:type="spellStart"/>
            <w:r>
              <w:rPr>
                <w:rFonts w:ascii="Times New Roman" w:hAnsi="Times New Roman" w:cs="Times New Roman"/>
                <w:color w:val="000000" w:themeColor="text1"/>
                <w:sz w:val="24"/>
              </w:rPr>
              <w:t>КИПиА</w:t>
            </w:r>
            <w:proofErr w:type="spellEnd"/>
            <w:r>
              <w:rPr>
                <w:rFonts w:ascii="Times New Roman" w:hAnsi="Times New Roman" w:cs="Times New Roman"/>
                <w:color w:val="000000" w:themeColor="text1"/>
                <w:sz w:val="24"/>
              </w:rPr>
              <w:t>, средствам контроля и сигнализации</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Анализировать текущее состояние работающего и резервного оборудования ЭСН 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Применять техническую документацию общего и специализированного назначения</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highlight w:val="white"/>
              </w:rPr>
              <w:t xml:space="preserve">Комплектовать рабочее место рабочими инструментами, расходными материалами, СИЗ, средствами первичного пожаротушения, переносными газоанализаторами для проведения </w:t>
            </w:r>
            <w:r>
              <w:rPr>
                <w:rFonts w:ascii="Times New Roman" w:hAnsi="Times New Roman" w:cs="Times New Roman"/>
                <w:sz w:val="24"/>
                <w:szCs w:val="24"/>
                <w:highlight w:val="white"/>
              </w:rPr>
              <w:t xml:space="preserve">проверки технического состояния и обслуживания основного и вспомогательного оборудования ЭСН </w:t>
            </w:r>
            <w:r>
              <w:rPr>
                <w:rFonts w:ascii="Times New Roman" w:hAnsi="Times New Roman" w:cs="Times New Roman"/>
                <w:sz w:val="24"/>
                <w:szCs w:val="24"/>
                <w:highlight w:val="white"/>
              </w:rPr>
              <w:t>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Применять инвентарь и технические средства для поддержания чистоты и порядка на закрепленных производственных объектах и территории</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Выявлять признаки возможных неисправностей в работе системы пожаротушения</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безопасные методы и приемы выполнения работ повышенной опасности</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Оказывать первую помощь пострадавшим </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Применять средства </w:t>
            </w:r>
            <w:r>
              <w:rPr>
                <w:rFonts w:ascii="Times New Roman" w:hAnsi="Times New Roman" w:cs="Times New Roman"/>
                <w:sz w:val="24"/>
                <w:szCs w:val="24"/>
              </w:rPr>
              <w:t>индивидуальной и коллективной защиты</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Определять механические повреждения основного и вспомогательного оборудования, трубопроводной арматуры,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фундаментов и сооружений</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Оценивать потребность в запасных частях, инструментах и приспособлениях, СИЗ, противопожарном инвентаре</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Составлять з</w:t>
            </w:r>
            <w:r>
              <w:rPr>
                <w:rFonts w:ascii="Times New Roman" w:hAnsi="Times New Roman" w:cs="Times New Roman"/>
                <w:color w:val="000000"/>
                <w:sz w:val="24"/>
              </w:rPr>
              <w:t>аявки на устранение неисправностей в работе основного и вспомогательного оборудования ЭСН 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Пользоваться инвентарем и приспособлениями для отбора проб масла и технических жидкостей</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Обнаруживать утечки газа, газового конденсата, технологических жидкостей, химических реагентов по внешним признакам и с использованием приборов</w:t>
            </w:r>
          </w:p>
        </w:tc>
      </w:tr>
      <w:tr w:rsidR="00063070">
        <w:trPr>
          <w:trHeight w:val="286"/>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Пользоваться переносными измерительными приборами для определения уровня загазованности воздуха</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Контролировать работу обслуживаемого основного и вспомогательного оборудования по показаниям средств измерений, визуально, на слух</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Определять наличие посторонних шумов в работе механизмов</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Выявлять дефекты и неисправности систем вентиляции и кондиционирования ЭСН 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Выполнять комплекс работ, направленный на поддержание в технически исправном состоянии основного и вспомогательного оборудования ЭСН 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При необходимости осуществлять аварийную (внеплановую) остановку основного и вспомогательного оборудования ЭСН с поршневым двигателем</w:t>
            </w:r>
          </w:p>
        </w:tc>
      </w:tr>
      <w:tr w:rsidR="00063070">
        <w:trPr>
          <w:trHeight w:val="286"/>
          <w:jc w:val="center"/>
        </w:trPr>
        <w:tc>
          <w:tcPr>
            <w:tcW w:w="2603" w:type="dxa"/>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Заполнять оперативную документацию по техническому состоянию и обслуживанию основного и вспомогательного оборудования ЭСН с поршневым двигателем</w:t>
            </w:r>
          </w:p>
        </w:tc>
      </w:tr>
      <w:tr w:rsidR="00063070">
        <w:trPr>
          <w:trHeight w:val="20"/>
          <w:jc w:val="center"/>
        </w:trPr>
        <w:tc>
          <w:tcPr>
            <w:tcW w:w="2603" w:type="dxa"/>
            <w:vMerge w:val="restart"/>
            <w:tcBorders>
              <w:top w:val="single" w:sz="6"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22272F"/>
                <w:sz w:val="24"/>
              </w:rPr>
              <w:t>Порядок и правила приема-сдачи смены</w:t>
            </w:r>
          </w:p>
        </w:tc>
      </w:tr>
      <w:tr w:rsidR="00063070">
        <w:trPr>
          <w:trHeight w:val="2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Назначение и принципы работы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установленных на основном и вспомогательном оборудовании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Назначение, виды и способы использования инструментов, устройств, приспособлений, СИЗ</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Виды дефектов и неисправностей приспособлений, инструментов, СИЗ</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Назначение, устройство, принцип работы системы пожаротушения (первичных средств пожаротушения, пожарных гидрантов, пожарных кранов)</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Перечень дефектов, инструкции по эксплуатации системы п</w:t>
            </w:r>
            <w:r>
              <w:rPr>
                <w:rFonts w:ascii="Times New Roman" w:hAnsi="Times New Roman" w:cs="Times New Roman"/>
                <w:sz w:val="24"/>
                <w:szCs w:val="24"/>
                <w:highlight w:val="white"/>
              </w:rPr>
              <w:t>ожаротушения (первичных средств пожаротушения, пожарных гидрантов, пожарных кранов)</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Назначение, устройство, технические характеристики и принцип работы оборудования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Перечень запасных частей, инструментов и приспособлений, СИЗ, находящихся на рабочем месте, пожарного инвентаря, содержимого аптечки</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Порядок формирования оперативных заявок на устранение неисправностей в работе оборудования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Правила и способы отбора проб масла и технических жидкостей</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Правила, инструкции по эксплуатации основного и вспомогательного оборудования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 xml:space="preserve">Схемы и расположение основного и вспомогательного оборудования, трубопроводов,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xml:space="preserve">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Маршруты обходов оборудования ЭСН с поршневым двигателем</w:t>
            </w:r>
          </w:p>
        </w:tc>
      </w:tr>
      <w:tr w:rsidR="00063070">
        <w:trPr>
          <w:trHeight w:val="70"/>
          <w:jc w:val="center"/>
        </w:trPr>
        <w:tc>
          <w:tcPr>
            <w:tcW w:w="2603" w:type="dxa"/>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Виды и признаки неисправностей основного и вспомогательного оборудования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Способы определения и устранения утечек газа и технических жидкостей </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Предельные значения загазованности в рабочей зоне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к содержанию территории технологических площадок, проездов и противопожарных разрывов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Методы и способы проверки работоспособности и исправности основного и вспомогательного оборудования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Устройство, назначение, технические характеристики и принципы работы систем вентиляции и кондиционирования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Виды неисправностей системы вентиляции и кондиционирования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Способы предупреждения и устране</w:t>
            </w:r>
            <w:r>
              <w:rPr>
                <w:rFonts w:ascii="Times New Roman" w:hAnsi="Times New Roman" w:cs="Times New Roman"/>
                <w:color w:val="000000"/>
                <w:sz w:val="24"/>
              </w:rPr>
              <w:t>ния неполадок в работе основного и вспомогательного оборудования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Порядок ведения оперативной документации по техническому состоянию и обслуживанию основного и вспомогательного оборудования ЭСН с поршневым двигателем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Правила использования средств связи и порядок передачи оперативной информации</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нормативных правовых актов Российской Федерации, локальных нормативных актов и распорядительных документов в области эксплуатации оборудования ЭСН с поршневым двигат</w:t>
            </w:r>
            <w:r>
              <w:rPr>
                <w:rFonts w:ascii="Times New Roman" w:hAnsi="Times New Roman" w:cs="Times New Roman"/>
                <w:color w:val="000000"/>
                <w:sz w:val="24"/>
              </w:rPr>
              <w:t>елем</w:t>
            </w:r>
          </w:p>
        </w:tc>
      </w:tr>
      <w:tr w:rsidR="00063070">
        <w:trPr>
          <w:trHeight w:val="276"/>
          <w:jc w:val="center"/>
        </w:trPr>
        <w:tc>
          <w:tcPr>
            <w:tcW w:w="2603" w:type="dxa"/>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7818" w:type="dxa"/>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color w:val="444444"/>
                <w:sz w:val="24"/>
                <w:szCs w:val="24"/>
                <w:highlight w:val="white"/>
              </w:rPr>
              <w:t xml:space="preserve">Порядок и требования к выполнению работ повышенной опасности на </w:t>
            </w:r>
            <w:r>
              <w:rPr>
                <w:rFonts w:ascii="Times New Roman" w:hAnsi="Times New Roman" w:cs="Times New Roman"/>
                <w:sz w:val="24"/>
                <w:szCs w:val="24"/>
              </w:rPr>
              <w:t xml:space="preserve">оборудовании ЭСН с </w:t>
            </w:r>
            <w:r>
              <w:rPr>
                <w:rFonts w:ascii="Times New Roman" w:hAnsi="Times New Roman" w:cs="Times New Roman"/>
                <w:color w:val="000000"/>
                <w:sz w:val="24"/>
                <w:szCs w:val="24"/>
                <w:highlight w:val="white"/>
              </w:rPr>
              <w:t>поршневым двигателем</w:t>
            </w:r>
          </w:p>
        </w:tc>
      </w:tr>
      <w:tr w:rsidR="00063070">
        <w:trPr>
          <w:trHeight w:val="70"/>
          <w:jc w:val="center"/>
        </w:trPr>
        <w:tc>
          <w:tcPr>
            <w:tcW w:w="2603" w:type="dxa"/>
            <w:vMerge/>
            <w:tcBorders>
              <w:left w:val="single" w:sz="4" w:space="0" w:color="808080"/>
              <w:bottom w:val="single" w:sz="6"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7818" w:type="dxa"/>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val="20"/>
          <w:jc w:val="center"/>
        </w:trPr>
        <w:tc>
          <w:tcPr>
            <w:tcW w:w="2603" w:type="dxa"/>
            <w:tcBorders>
              <w:top w:val="single" w:sz="6" w:space="0" w:color="808080"/>
              <w:left w:val="single" w:sz="4" w:space="0" w:color="808080"/>
              <w:bottom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Другие характеристики</w:t>
            </w:r>
          </w:p>
        </w:tc>
        <w:tc>
          <w:tcPr>
            <w:tcW w:w="7818" w:type="dxa"/>
            <w:tcBorders>
              <w:top w:val="single" w:sz="6" w:space="0" w:color="808080"/>
              <w:left w:val="single" w:sz="6" w:space="0" w:color="808080"/>
              <w:bottom w:val="single" w:sz="4" w:space="0" w:color="808080"/>
              <w:right w:val="single" w:sz="4"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bCs/>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3.2.2.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2460"/>
        <w:gridCol w:w="3740"/>
        <w:gridCol w:w="889"/>
        <w:gridCol w:w="1037"/>
        <w:gridCol w:w="1542"/>
        <w:gridCol w:w="532"/>
      </w:tblGrid>
      <w:tr w:rsidR="00063070">
        <w:trPr>
          <w:jc w:val="center"/>
        </w:trPr>
        <w:tc>
          <w:tcPr>
            <w:tcW w:w="2517" w:type="dxa"/>
            <w:tcBorders>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3828"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line="240" w:lineRule="auto"/>
              <w:contextualSpacing/>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Выполнение работ по ТО оборудования ЭСН с поршневым двигателем нефтегазовой отрасли</w:t>
            </w:r>
          </w:p>
        </w:tc>
        <w:tc>
          <w:tcPr>
            <w:tcW w:w="905"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В/02.4</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47"/>
        <w:gridCol w:w="7648"/>
      </w:tblGrid>
      <w:tr w:rsidR="00063070">
        <w:trPr>
          <w:trHeight w:val="20"/>
          <w:jc w:val="center"/>
        </w:trPr>
        <w:tc>
          <w:tcPr>
            <w:tcW w:w="1249" w:type="pct"/>
            <w:vMerge w:val="restart"/>
            <w:tcBorders>
              <w:top w:val="single" w:sz="4"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3751" w:type="pct"/>
            <w:tcBorders>
              <w:top w:val="single" w:sz="4"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Проверка комплектности и исправности, подготовка рабочих инструментов, приборов, устройств, приспособлений, освещения к проведен</w:t>
            </w:r>
            <w:r>
              <w:rPr>
                <w:rFonts w:ascii="Times New Roman" w:hAnsi="Times New Roman" w:cs="Times New Roman"/>
                <w:color w:val="000000"/>
                <w:sz w:val="24"/>
                <w:highlight w:val="white"/>
              </w:rPr>
              <w:t>ию работ по ТО осно</w:t>
            </w:r>
            <w:r>
              <w:rPr>
                <w:rFonts w:ascii="Times New Roman" w:hAnsi="Times New Roman" w:cs="Times New Roman"/>
                <w:color w:val="000000"/>
                <w:sz w:val="24"/>
              </w:rPr>
              <w:t>вного и вспомогательного оборудования ЭСН с поршневым двигателем</w:t>
            </w:r>
          </w:p>
        </w:tc>
      </w:tr>
      <w:tr w:rsidR="00063070">
        <w:trPr>
          <w:trHeight w:val="20"/>
          <w:jc w:val="center"/>
        </w:trPr>
        <w:tc>
          <w:tcPr>
            <w:tcW w:w="1249" w:type="pct"/>
            <w:vMerge/>
            <w:tcBorders>
              <w:top w:val="single" w:sz="4" w:space="0" w:color="808080"/>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Проверка наличия и комплектности СИЗ, средств пожаротушения, противопожарного инвентаря, газоанализаторов</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Ведение оперативной документации по ТО основного и вспомогательного оборудования ЭСН с поршневым двигателем</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Проверка целостности и исправности основного и вспомогательного оборудования, сосудов, работающих под давлением, системы газоснабжения, системы охлаждения двигателя, трубопроводов, фланцевых и резьбовых соединений, сальниковых уплотнений штоков и приводов,</w:t>
            </w:r>
            <w:r>
              <w:rPr>
                <w:rFonts w:ascii="Times New Roman" w:hAnsi="Times New Roman" w:cs="Times New Roman"/>
                <w:color w:val="000000"/>
                <w:sz w:val="24"/>
              </w:rPr>
              <w:t xml:space="preserve"> запорных устройств на ЭСН с поршневым двигателем</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4"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Проверка исправности строительных конструкций, опор, блокировочных устройств, антикоррозионного покрытия, изоляции, заземления на ЭСН с поршневым двигателем</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4"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Проверка комплектности и целостности </w:t>
            </w:r>
            <w:proofErr w:type="spellStart"/>
            <w:r>
              <w:rPr>
                <w:rFonts w:ascii="Times New Roman" w:hAnsi="Times New Roman" w:cs="Times New Roman"/>
                <w:color w:val="000000"/>
                <w:sz w:val="24"/>
                <w:highlight w:val="white"/>
              </w:rPr>
              <w:t>КИПиА</w:t>
            </w:r>
            <w:proofErr w:type="spellEnd"/>
            <w:r>
              <w:rPr>
                <w:rFonts w:ascii="Times New Roman" w:hAnsi="Times New Roman" w:cs="Times New Roman"/>
                <w:color w:val="000000"/>
                <w:sz w:val="24"/>
                <w:highlight w:val="white"/>
              </w:rPr>
              <w:t>, устройств АСУТП, установленных на основном и вспомогательном оборудовании ЭСН с поршневым двигателем</w:t>
            </w:r>
          </w:p>
        </w:tc>
      </w:tr>
      <w:tr w:rsidR="00063070">
        <w:trPr>
          <w:trHeight w:val="27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Установка (снятие), предохранительных устройств, импульсных трубок на трубопроводах, оборудовании, замена запорно-регулирующей арматуры, вскрытие люков основного и вспомогательного оборудования</w:t>
            </w:r>
          </w:p>
        </w:tc>
      </w:tr>
      <w:tr w:rsidR="00063070">
        <w:trPr>
          <w:trHeight w:val="27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Замена </w:t>
            </w:r>
            <w:proofErr w:type="spellStart"/>
            <w:r>
              <w:rPr>
                <w:rFonts w:ascii="Times New Roman" w:hAnsi="Times New Roman" w:cs="Times New Roman"/>
                <w:color w:val="000000"/>
                <w:sz w:val="24"/>
                <w:szCs w:val="24"/>
                <w:highlight w:val="white"/>
              </w:rPr>
              <w:t>маслоохладительных</w:t>
            </w:r>
            <w:proofErr w:type="spellEnd"/>
            <w:r>
              <w:rPr>
                <w:rFonts w:ascii="Times New Roman" w:hAnsi="Times New Roman" w:cs="Times New Roman"/>
                <w:color w:val="000000"/>
                <w:sz w:val="24"/>
                <w:szCs w:val="24"/>
                <w:highlight w:val="white"/>
              </w:rPr>
              <w:t xml:space="preserve"> секций, фильтрующих элементов комплектной воздухоочистительной установки, блока </w:t>
            </w:r>
            <w:proofErr w:type="spellStart"/>
            <w:r>
              <w:rPr>
                <w:rFonts w:ascii="Times New Roman" w:hAnsi="Times New Roman" w:cs="Times New Roman"/>
                <w:color w:val="000000"/>
                <w:sz w:val="24"/>
                <w:szCs w:val="24"/>
                <w:highlight w:val="white"/>
              </w:rPr>
              <w:t>воздухоочистки</w:t>
            </w:r>
            <w:proofErr w:type="spellEnd"/>
            <w:r>
              <w:rPr>
                <w:rFonts w:ascii="Times New Roman" w:hAnsi="Times New Roman" w:cs="Times New Roman"/>
                <w:color w:val="000000"/>
                <w:sz w:val="24"/>
                <w:szCs w:val="24"/>
                <w:highlight w:val="white"/>
              </w:rPr>
              <w:t xml:space="preserve"> и рециркуляции генератора при необходимости</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Отбор проб масла и технических жидкостей для проведения лабораторных испытаний при ТО оборудования ЭСН с поршневым</w:t>
            </w:r>
            <w:r>
              <w:rPr>
                <w:rFonts w:ascii="Times New Roman" w:hAnsi="Times New Roman" w:cs="Times New Roman"/>
                <w:color w:val="000000"/>
                <w:sz w:val="24"/>
                <w:highlight w:val="white"/>
              </w:rPr>
              <w:t xml:space="preserve"> двигателем</w:t>
            </w:r>
          </w:p>
        </w:tc>
      </w:tr>
      <w:tr w:rsidR="00063070">
        <w:trPr>
          <w:trHeight w:val="286"/>
          <w:jc w:val="center"/>
        </w:trPr>
        <w:tc>
          <w:tcPr>
            <w:tcW w:w="1249" w:type="pct"/>
            <w:vMerge w:val="restart"/>
            <w:tcBorders>
              <w:top w:val="single" w:sz="6"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Выявлять дефекты, неисправности, механические повреждения рабочих инструментов, приборов, устройств, приспособлений, освещения</w:t>
            </w:r>
          </w:p>
        </w:tc>
      </w:tr>
      <w:tr w:rsidR="00063070">
        <w:trPr>
          <w:trHeight w:val="29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 xml:space="preserve">Применять ручной слесарный электро- и </w:t>
            </w:r>
            <w:proofErr w:type="spellStart"/>
            <w:r>
              <w:rPr>
                <w:rFonts w:ascii="Times New Roman" w:hAnsi="Times New Roman" w:cs="Times New Roman"/>
                <w:color w:val="000000"/>
                <w:sz w:val="24"/>
              </w:rPr>
              <w:t>пневмоинструмент</w:t>
            </w:r>
            <w:proofErr w:type="spellEnd"/>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Заполнять оперативную документацию по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основного и вспомогательного оборудования ЭСН с поршневым двигателем</w:t>
            </w:r>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Определять целостность и герметичность основного и вспомогательного оборудования, сосудов, работающих под давлением, системы газоснабжения, </w:t>
            </w:r>
            <w:r>
              <w:rPr>
                <w:rFonts w:ascii="Times New Roman" w:hAnsi="Times New Roman" w:cs="Times New Roman"/>
                <w:color w:val="000000"/>
                <w:sz w:val="24"/>
              </w:rPr>
              <w:t>системы охлаждения двигателя, трубопроводов, фланцевых и резьбовых соединений, сальниковых уплотнений штоков и приводов, запорных устройств приборным методом или визуально с применением пенообразующего раствора системы охлаждения двигателя</w:t>
            </w:r>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Выявлять неисп</w:t>
            </w:r>
            <w:r>
              <w:rPr>
                <w:rFonts w:ascii="Times New Roman" w:hAnsi="Times New Roman" w:cs="Times New Roman"/>
                <w:color w:val="000000"/>
                <w:sz w:val="24"/>
              </w:rPr>
              <w:t>равности и механические повреждения строительных конструкций, опор, блокировочных устройств, антикоррозионного покрытия, изоляции, заземления на ЭСН с поршневым двигателем</w:t>
            </w:r>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Выявлять неисправности и механические повреждения, проверять комплектность и целостность </w:t>
            </w:r>
            <w:proofErr w:type="spellStart"/>
            <w:r>
              <w:rPr>
                <w:rFonts w:ascii="Times New Roman" w:hAnsi="Times New Roman" w:cs="Times New Roman"/>
                <w:color w:val="000000"/>
                <w:sz w:val="24"/>
                <w:highlight w:val="white"/>
              </w:rPr>
              <w:t>КИПиА</w:t>
            </w:r>
            <w:proofErr w:type="spellEnd"/>
            <w:r>
              <w:rPr>
                <w:rFonts w:ascii="Times New Roman" w:hAnsi="Times New Roman" w:cs="Times New Roman"/>
                <w:color w:val="000000"/>
                <w:sz w:val="24"/>
                <w:highlight w:val="white"/>
              </w:rPr>
              <w:t>, устройств АСУТП, установленных на основном и вспомогательном оборудовании ЭСН с поршневым двигателем</w:t>
            </w:r>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color w:val="000000"/>
              </w:rPr>
            </w:pPr>
            <w:r>
              <w:rPr>
                <w:rFonts w:ascii="Times New Roman" w:hAnsi="Times New Roman" w:cs="Times New Roman"/>
                <w:color w:val="000000"/>
                <w:sz w:val="24"/>
              </w:rPr>
              <w:t>Выполнять работы по установке (снятию), предохранительных</w:t>
            </w:r>
            <w:r>
              <w:rPr>
                <w:rFonts w:ascii="Times New Roman" w:hAnsi="Times New Roman" w:cs="Times New Roman"/>
                <w:color w:val="000000"/>
                <w:sz w:val="24"/>
              </w:rPr>
              <w:t xml:space="preserve"> устройств, импульсных трубок на трубопроводах, оборудовании, замене запорно-регулирующей арматуры, вскрытию люков на основном и вспомогательном оборудования ЭСН с поршневым двигателем </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Пользоваться инвентарем и приспособлениями для отбора проб масел и технических жидкостей</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Выполнять </w:t>
            </w:r>
            <w:proofErr w:type="spellStart"/>
            <w:r>
              <w:rPr>
                <w:rFonts w:ascii="Times New Roman" w:hAnsi="Times New Roman" w:cs="Times New Roman"/>
                <w:color w:val="000000"/>
                <w:sz w:val="24"/>
              </w:rPr>
              <w:t>перепаковку</w:t>
            </w:r>
            <w:proofErr w:type="spellEnd"/>
            <w:r>
              <w:rPr>
                <w:rFonts w:ascii="Times New Roman" w:hAnsi="Times New Roman" w:cs="Times New Roman"/>
                <w:color w:val="000000"/>
                <w:sz w:val="24"/>
              </w:rPr>
              <w:t xml:space="preserve"> фланцевой пары, замену запорно-регулирующей арматуры</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Выполнять работы при подготовке основного и вспомогательного оборудования ЭСН с поршневым двигателем к гидравлическим, пневматическим испытаниям после ремонта</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Выявлять утечки газа, технических жидкостей по внешним признаками с использованием приборов</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Оказывать первую помощь пострадавшим </w:t>
            </w:r>
          </w:p>
        </w:tc>
      </w:tr>
      <w:tr w:rsidR="00063070">
        <w:trPr>
          <w:trHeight w:val="286"/>
          <w:jc w:val="center"/>
        </w:trPr>
        <w:tc>
          <w:tcPr>
            <w:tcW w:w="1249" w:type="pct"/>
            <w:vMerge/>
            <w:tcBorders>
              <w:left w:val="single" w:sz="4"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Применять средства </w:t>
            </w:r>
            <w:r>
              <w:rPr>
                <w:rFonts w:ascii="Times New Roman" w:hAnsi="Times New Roman" w:cs="Times New Roman"/>
                <w:sz w:val="24"/>
                <w:szCs w:val="24"/>
              </w:rPr>
              <w:t>индивидуальной и коллективной защиты</w:t>
            </w:r>
          </w:p>
        </w:tc>
      </w:tr>
      <w:tr w:rsidR="00063070">
        <w:trPr>
          <w:trHeight w:val="286"/>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Выполнять проверку основного и вспомогательного оборудования, трубопроводной арматуры ЭСН с поршневым двигателем на целостность и комплектность после проведен</w:t>
            </w:r>
            <w:r>
              <w:rPr>
                <w:rFonts w:ascii="Times New Roman" w:hAnsi="Times New Roman" w:cs="Times New Roman"/>
                <w:color w:val="000000"/>
                <w:sz w:val="24"/>
              </w:rPr>
              <w:t>ия ремонта</w:t>
            </w:r>
          </w:p>
        </w:tc>
      </w:tr>
      <w:tr w:rsidR="00063070">
        <w:trPr>
          <w:trHeight w:val="20"/>
          <w:jc w:val="center"/>
        </w:trPr>
        <w:tc>
          <w:tcPr>
            <w:tcW w:w="2603" w:type="dxa"/>
            <w:vMerge w:val="restart"/>
            <w:tcBorders>
              <w:top w:val="single" w:sz="6" w:space="0" w:color="808080"/>
              <w:left w:val="single" w:sz="4" w:space="0" w:color="808080"/>
              <w:right w:val="single" w:sz="6" w:space="0" w:color="808080"/>
            </w:tcBorders>
            <w:shd w:val="clear" w:color="auto" w:fill="auto"/>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Основы черчения, механики, материаловедения</w:t>
            </w:r>
          </w:p>
        </w:tc>
      </w:tr>
      <w:tr w:rsidR="00063070">
        <w:trPr>
          <w:trHeight w:val="2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Основные приемы слесарных работ</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Перечень и последовательность работ при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основного и вспомогательного оборудования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Правила проведения работ повышенной опасности (огневых, газоопасных, ремонтных)</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Виды дефектов и неисправностей основного и вспомогательного оборудования, сосудов, работающих под давлением, системы газоснабжения, системы охлаждения двигателя, трубопроводо</w:t>
            </w:r>
            <w:r>
              <w:rPr>
                <w:rFonts w:ascii="Times New Roman" w:hAnsi="Times New Roman" w:cs="Times New Roman"/>
                <w:color w:val="000000"/>
                <w:sz w:val="24"/>
              </w:rPr>
              <w:t>в, фланцевых и резьбовых соединений, сальниковых уплотнений штоков и приводов, запорных устройств на ЭСН с поршневым двигателем</w:t>
            </w:r>
          </w:p>
        </w:tc>
      </w:tr>
      <w:tr w:rsidR="00063070">
        <w:trPr>
          <w:trHeight w:val="914"/>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Виды дефектов и неисправностей строительных конструкций, опор, блокировочных устройств, антикоррозионного покрытия, изоляции, </w:t>
            </w:r>
            <w:r>
              <w:rPr>
                <w:rFonts w:ascii="Times New Roman" w:hAnsi="Times New Roman" w:cs="Times New Roman"/>
                <w:color w:val="000000"/>
                <w:sz w:val="24"/>
              </w:rPr>
              <w:t>заземления на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Назначение и </w:t>
            </w:r>
            <w:r>
              <w:rPr>
                <w:rFonts w:ascii="Times New Roman" w:hAnsi="Times New Roman" w:cs="Times New Roman"/>
                <w:color w:val="000000"/>
                <w:sz w:val="24"/>
                <w:szCs w:val="24"/>
                <w:highlight w:val="white"/>
              </w:rPr>
              <w:t>технические характеристики</w:t>
            </w:r>
            <w:r>
              <w:rPr>
                <w:rFonts w:ascii="Times New Roman" w:hAnsi="Times New Roman" w:cs="Times New Roman"/>
                <w:color w:val="000000"/>
                <w:sz w:val="24"/>
                <w:highlight w:val="white"/>
              </w:rPr>
              <w:t xml:space="preserve"> </w:t>
            </w:r>
            <w:proofErr w:type="spellStart"/>
            <w:r>
              <w:rPr>
                <w:rFonts w:ascii="Times New Roman" w:hAnsi="Times New Roman" w:cs="Times New Roman"/>
                <w:color w:val="000000"/>
                <w:sz w:val="24"/>
                <w:highlight w:val="white"/>
              </w:rPr>
              <w:t>КИПиА</w:t>
            </w:r>
            <w:proofErr w:type="spellEnd"/>
            <w:r>
              <w:rPr>
                <w:rFonts w:ascii="Times New Roman" w:hAnsi="Times New Roman" w:cs="Times New Roman"/>
                <w:color w:val="000000"/>
                <w:sz w:val="24"/>
                <w:highlight w:val="white"/>
              </w:rPr>
              <w:t>, устройств АСУТП, установленных на основном и вспомогательном оборудовании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Правила разборки, осмотра, сборки, ревизии и ремонта основного и вспомогательного оборудования ЭСН</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Руководства и инструкции завода-изготовителя по эксплуатации и ремонту основного и вспомогательного оборудования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Назначение, в</w:t>
            </w:r>
            <w:r>
              <w:rPr>
                <w:rFonts w:ascii="Times New Roman" w:hAnsi="Times New Roman" w:cs="Times New Roman"/>
                <w:color w:val="000000"/>
                <w:sz w:val="24"/>
              </w:rPr>
              <w:t xml:space="preserve">иды и способы использования ручного и механизированного инструмента, приборов, технических устройств, </w:t>
            </w:r>
            <w:r>
              <w:rPr>
                <w:rFonts w:ascii="Times New Roman" w:hAnsi="Times New Roman" w:cs="Times New Roman"/>
                <w:color w:val="000000"/>
                <w:sz w:val="24"/>
              </w:rPr>
              <w:lastRenderedPageBreak/>
              <w:t xml:space="preserve">приспособлений, материалов, применяемых при проведении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основного и вспомогательного оборудования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Назначение, виды и способы использования СИЗ, средств пожаротушения, противопожарного инвентаря, газоанализаторов</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tcPr>
          <w:p w:rsidR="00063070" w:rsidRDefault="00DB6D01">
            <w:pPr>
              <w:spacing w:line="240" w:lineRule="auto"/>
              <w:contextualSpacing/>
              <w:jc w:val="both"/>
            </w:pPr>
            <w:r>
              <w:rPr>
                <w:rFonts w:ascii="Times New Roman" w:hAnsi="Times New Roman" w:cs="Times New Roman"/>
                <w:color w:val="000000"/>
                <w:sz w:val="24"/>
              </w:rPr>
              <w:t>Основные правила ухода за инструментом, устройствами, приспособлениями, СИЗ, средствами пожаротушения, противопожарным инвентарем, газоанализаторами</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Виды дефектов и неисправностей рабочих инструментов, приборов, устройств, приспособлений, системы освещения, СИЗ, средств пожаротушения, противопожарного инвентаря, газоанализаторов</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Требования к организации временного рабочего места для проведения ремонта основного и вспомогательного оборудования ЭСН с поршневым двигателем</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Правила применения предупредительных плакатов и сигнальной ленты</w:t>
            </w:r>
          </w:p>
        </w:tc>
      </w:tr>
      <w:tr w:rsidR="00063070">
        <w:trPr>
          <w:trHeight w:val="70"/>
          <w:jc w:val="center"/>
        </w:trPr>
        <w:tc>
          <w:tcPr>
            <w:tcW w:w="1249" w:type="pct"/>
            <w:vMerge/>
            <w:tcBorders>
              <w:left w:val="single" w:sz="4"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Порядок остановки и отключения основного и в</w:t>
            </w:r>
            <w:r>
              <w:rPr>
                <w:rFonts w:ascii="Times New Roman" w:hAnsi="Times New Roman" w:cs="Times New Roman"/>
                <w:color w:val="000000"/>
                <w:sz w:val="24"/>
              </w:rPr>
              <w:t>спомогательного оборудования для проведения ремонтных работ на ЭСН с поршневым двигателем</w:t>
            </w:r>
          </w:p>
        </w:tc>
      </w:tr>
      <w:tr w:rsidR="00063070">
        <w:trPr>
          <w:trHeight w:val="276"/>
          <w:jc w:val="center"/>
        </w:trPr>
        <w:tc>
          <w:tcPr>
            <w:tcW w:w="1249" w:type="pct"/>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Последовательность операций при установке (снятии), предохранительных устройств, импульсных трубок на трубопроводах, оборудовании, замене запорно-регулирующей армат</w:t>
            </w:r>
            <w:r>
              <w:rPr>
                <w:rFonts w:ascii="Times New Roman" w:hAnsi="Times New Roman" w:cs="Times New Roman"/>
                <w:color w:val="000000"/>
                <w:sz w:val="24"/>
              </w:rPr>
              <w:t>уры, вскрытии люков основного и вспомогательного оборудования ЭСН с поршневым двигателем</w:t>
            </w:r>
          </w:p>
        </w:tc>
      </w:tr>
      <w:tr w:rsidR="00063070">
        <w:trPr>
          <w:trHeight w:val="276"/>
          <w:jc w:val="center"/>
        </w:trPr>
        <w:tc>
          <w:tcPr>
            <w:tcW w:w="1249" w:type="pct"/>
            <w:vMerge/>
            <w:tcBorders>
              <w:left w:val="single" w:sz="4" w:space="0" w:color="808080"/>
              <w:bottom w:val="single" w:sz="6" w:space="0" w:color="808080"/>
              <w:right w:val="single" w:sz="6" w:space="0" w:color="808080"/>
            </w:tcBorders>
            <w:shd w:val="clear" w:color="FFFFFF" w:fill="FFFFFF"/>
          </w:tcPr>
          <w:p w:rsidR="00063070" w:rsidRDefault="00063070">
            <w:pPr>
              <w:spacing w:after="0" w:line="240" w:lineRule="auto"/>
              <w:rPr>
                <w:rFonts w:ascii="Times New Roman" w:hAnsi="Times New Roman" w:cs="Times New Roman"/>
                <w:sz w:val="24"/>
                <w:szCs w:val="24"/>
              </w:rPr>
            </w:pPr>
          </w:p>
        </w:tc>
        <w:tc>
          <w:tcPr>
            <w:tcW w:w="3751" w:type="pct"/>
            <w:vMerge w:val="restart"/>
            <w:tcBorders>
              <w:top w:val="single" w:sz="6" w:space="0" w:color="808080"/>
              <w:left w:val="single" w:sz="6" w:space="0" w:color="808080"/>
              <w:bottom w:val="single" w:sz="6"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Правила и способы отбора проб масел и технических жидкостей</w:t>
            </w:r>
          </w:p>
        </w:tc>
      </w:tr>
      <w:tr w:rsidR="00063070">
        <w:trPr>
          <w:trHeight w:val="70"/>
          <w:jc w:val="center"/>
        </w:trPr>
        <w:tc>
          <w:tcPr>
            <w:tcW w:w="1249" w:type="pct"/>
            <w:vMerge/>
            <w:tcBorders>
              <w:left w:val="single" w:sz="4" w:space="0" w:color="808080"/>
              <w:bottom w:val="single" w:sz="6" w:space="0" w:color="808080"/>
              <w:right w:val="single" w:sz="6" w:space="0" w:color="808080"/>
            </w:tcBorders>
            <w:shd w:val="clear" w:color="auto" w:fill="auto"/>
          </w:tcPr>
          <w:p w:rsidR="00063070" w:rsidRDefault="00063070">
            <w:pPr>
              <w:spacing w:after="0" w:line="240" w:lineRule="auto"/>
              <w:rPr>
                <w:rFonts w:ascii="Times New Roman" w:hAnsi="Times New Roman" w:cs="Times New Roman"/>
                <w:sz w:val="24"/>
                <w:szCs w:val="24"/>
              </w:rPr>
            </w:pPr>
          </w:p>
        </w:tc>
        <w:tc>
          <w:tcPr>
            <w:tcW w:w="3751" w:type="pct"/>
            <w:tcBorders>
              <w:top w:val="single" w:sz="6" w:space="0" w:color="808080"/>
              <w:left w:val="single" w:sz="6" w:space="0" w:color="808080"/>
              <w:bottom w:val="single" w:sz="6"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Порядок ведения оперативной документации по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основного и вспомогательного оборудования ЭСН с поршневым двигателем</w:t>
            </w:r>
          </w:p>
        </w:tc>
      </w:tr>
      <w:tr w:rsidR="00063070">
        <w:trPr>
          <w:trHeight w:val="20"/>
          <w:jc w:val="center"/>
        </w:trPr>
        <w:tc>
          <w:tcPr>
            <w:tcW w:w="1249" w:type="pct"/>
            <w:vMerge/>
            <w:tcBorders>
              <w:top w:val="single" w:sz="6" w:space="0" w:color="808080"/>
              <w:left w:val="single" w:sz="4" w:space="0" w:color="808080"/>
              <w:bottom w:val="single" w:sz="4" w:space="0" w:color="808080"/>
              <w:right w:val="single" w:sz="6" w:space="0" w:color="808080"/>
            </w:tcBorders>
            <w:shd w:val="clear" w:color="auto" w:fill="auto"/>
          </w:tcPr>
          <w:p w:rsidR="00063070" w:rsidRDefault="00063070"/>
        </w:tc>
        <w:tc>
          <w:tcPr>
            <w:tcW w:w="3751" w:type="pct"/>
            <w:tcBorders>
              <w:top w:val="single" w:sz="6" w:space="0" w:color="808080"/>
              <w:left w:val="single" w:sz="6" w:space="0" w:color="808080"/>
              <w:bottom w:val="single" w:sz="4" w:space="0" w:color="808080"/>
              <w:right w:val="single" w:sz="4" w:space="0" w:color="808080"/>
            </w:tcBorders>
            <w:shd w:val="clear" w:color="auto" w:fill="auto"/>
            <w:vAlign w:val="center"/>
          </w:tcPr>
          <w:p w:rsidR="00063070" w:rsidRDefault="00DB6D01">
            <w:pPr>
              <w:spacing w:line="240" w:lineRule="auto"/>
              <w:contextualSpacing/>
              <w:jc w:val="both"/>
            </w:pPr>
            <w:r>
              <w:rPr>
                <w:rFonts w:ascii="Times New Roman" w:hAnsi="Times New Roman" w:cs="Times New Roman"/>
                <w:color w:val="000000"/>
                <w:sz w:val="24"/>
              </w:rPr>
              <w:t xml:space="preserve">Требования нормативных правовых актов Российской Федерации, локальных нормативных актов и распорядительных документов в области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оборудования ЭСН с поршневым двигателем</w:t>
            </w:r>
          </w:p>
        </w:tc>
      </w:tr>
      <w:tr w:rsidR="00063070">
        <w:trPr>
          <w:trHeight w:val="509"/>
          <w:jc w:val="center"/>
        </w:trPr>
        <w:tc>
          <w:tcPr>
            <w:tcW w:w="1249" w:type="pct"/>
            <w:vMerge/>
            <w:tcBorders>
              <w:top w:val="single" w:sz="6" w:space="0" w:color="808080"/>
              <w:left w:val="single" w:sz="4" w:space="0" w:color="808080"/>
              <w:bottom w:val="single" w:sz="4" w:space="0" w:color="808080"/>
              <w:right w:val="single" w:sz="6" w:space="0" w:color="808080"/>
            </w:tcBorders>
            <w:shd w:val="clear" w:color="FFFFFF" w:fill="FFFFFF"/>
          </w:tcPr>
          <w:p w:rsidR="00063070" w:rsidRDefault="00063070"/>
        </w:tc>
        <w:tc>
          <w:tcPr>
            <w:tcW w:w="3751" w:type="pct"/>
            <w:vMerge w:val="restart"/>
            <w:tcBorders>
              <w:top w:val="single" w:sz="6" w:space="0" w:color="808080"/>
              <w:left w:val="single" w:sz="6" w:space="0" w:color="808080"/>
              <w:bottom w:val="single" w:sz="4" w:space="0" w:color="808080"/>
              <w:right w:val="single" w:sz="4" w:space="0" w:color="808080"/>
            </w:tcBorders>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val="276"/>
          <w:jc w:val="center"/>
        </w:trPr>
        <w:tc>
          <w:tcPr>
            <w:tcW w:w="1249" w:type="pct"/>
            <w:vMerge w:val="restart"/>
            <w:tcBorders>
              <w:top w:val="single" w:sz="6" w:space="0" w:color="808080"/>
              <w:left w:val="single" w:sz="4" w:space="0" w:color="808080"/>
              <w:bottom w:val="single" w:sz="4" w:space="0" w:color="808080"/>
              <w:right w:val="single" w:sz="6"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3751" w:type="pct"/>
            <w:vMerge w:val="restart"/>
            <w:tcBorders>
              <w:top w:val="single" w:sz="6" w:space="0" w:color="808080"/>
              <w:left w:val="single" w:sz="6" w:space="0" w:color="808080"/>
              <w:bottom w:val="single" w:sz="4" w:space="0" w:color="808080"/>
              <w:right w:val="single" w:sz="4" w:space="0" w:color="808080"/>
            </w:tcBorders>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sz w:val="24"/>
          <w:szCs w:val="24"/>
        </w:rPr>
      </w:pPr>
    </w:p>
    <w:p w:rsidR="00063070" w:rsidRDefault="00DB6D01">
      <w:pPr>
        <w:spacing w:after="0" w:line="240" w:lineRule="auto"/>
        <w:rPr>
          <w:rFonts w:ascii="Times New Roman" w:hAnsi="Times New Roman" w:cs="Times New Roman"/>
          <w:b/>
          <w:sz w:val="24"/>
          <w:szCs w:val="24"/>
        </w:rPr>
      </w:pPr>
      <w:r>
        <w:rPr>
          <w:rFonts w:ascii="Times New Roman" w:hAnsi="Times New Roman" w:cs="Times New Roman"/>
          <w:b/>
          <w:sz w:val="24"/>
          <w:szCs w:val="24"/>
        </w:rPr>
        <w:t>3.2.3.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2046"/>
        <w:gridCol w:w="4292"/>
        <w:gridCol w:w="835"/>
        <w:gridCol w:w="953"/>
        <w:gridCol w:w="1542"/>
        <w:gridCol w:w="532"/>
      </w:tblGrid>
      <w:tr w:rsidR="00063070">
        <w:trPr>
          <w:jc w:val="center"/>
        </w:trPr>
        <w:tc>
          <w:tcPr>
            <w:tcW w:w="2092" w:type="dxa"/>
            <w:tcBorders>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394"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line="240"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Выполнение работ по обеспечению заданного режима работы основного и вспомогательного оборудования при ведении процесса производства электроэнергии на ЭСН с поршневым двигателем нефтегазовой отрасли</w:t>
            </w:r>
          </w:p>
        </w:tc>
        <w:tc>
          <w:tcPr>
            <w:tcW w:w="850"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971"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В/03.4</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1E0" w:firstRow="1" w:lastRow="1" w:firstColumn="1" w:lastColumn="1" w:noHBand="0" w:noVBand="0"/>
      </w:tblPr>
      <w:tblGrid>
        <w:gridCol w:w="2466"/>
        <w:gridCol w:w="7729"/>
      </w:tblGrid>
      <w:tr w:rsidR="00063070">
        <w:trPr>
          <w:trHeight w:val="425"/>
          <w:jc w:val="center"/>
        </w:trPr>
        <w:tc>
          <w:tcPr>
            <w:tcW w:w="2518" w:type="dxa"/>
            <w:vMerge w:val="restart"/>
            <w:shd w:val="clear" w:color="auto"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Прием-сдача рабочей смены, ознакомление с записями в оперативной, технической документации для оценки работоспособности основного и вспомогательного оборудования ЭСН с</w:t>
            </w:r>
            <w:r>
              <w:rPr>
                <w:rFonts w:ascii="Times New Roman" w:hAnsi="Times New Roman" w:cs="Times New Roman"/>
                <w:sz w:val="24"/>
                <w:szCs w:val="24"/>
              </w:rPr>
              <w:t xml:space="preserve">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Мониторинг и оценка значений технологических параметров основного и вспомогательного оборудования ЭСН с</w:t>
            </w:r>
            <w:r>
              <w:rPr>
                <w:rFonts w:ascii="Times New Roman" w:hAnsi="Times New Roman" w:cs="Times New Roman"/>
                <w:sz w:val="24"/>
                <w:szCs w:val="24"/>
              </w:rPr>
              <w:t xml:space="preserve"> поршневым двигателем</w:t>
            </w:r>
            <w:r>
              <w:rPr>
                <w:rFonts w:ascii="Times New Roman" w:hAnsi="Times New Roman" w:cs="Times New Roman"/>
                <w:color w:val="000000"/>
                <w:sz w:val="24"/>
              </w:rPr>
              <w:t xml:space="preserve"> по показаниям приборов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xml:space="preserve">, АСУТП, средствам сигнализации, </w:t>
            </w:r>
            <w:r>
              <w:rPr>
                <w:rFonts w:ascii="Times New Roman" w:hAnsi="Times New Roman" w:cs="Times New Roman"/>
                <w:color w:val="000000"/>
                <w:sz w:val="24"/>
              </w:rPr>
              <w:lastRenderedPageBreak/>
              <w:t xml:space="preserve">блокировочным устройствам, для выявления отклонения процесса (режима) </w:t>
            </w:r>
            <w:r>
              <w:rPr>
                <w:rFonts w:ascii="Times New Roman" w:hAnsi="Times New Roman" w:cs="Times New Roman"/>
                <w:color w:val="000000"/>
                <w:sz w:val="24"/>
              </w:rPr>
              <w:t>производства электроэнергии от заданного</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Регулирование параметров работы основного и вспомогательного оборудования с пульта управления и/или на месте установки оборудования ЭСН с</w:t>
            </w:r>
            <w:r>
              <w:rPr>
                <w:rFonts w:ascii="Times New Roman" w:hAnsi="Times New Roman" w:cs="Times New Roman"/>
                <w:sz w:val="24"/>
                <w:szCs w:val="24"/>
                <w:highlight w:val="white"/>
              </w:rPr>
              <w:t xml:space="preserve">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Определение причин нарушения режима работы ЭСН с</w:t>
            </w:r>
            <w:r>
              <w:rPr>
                <w:rFonts w:ascii="Times New Roman" w:hAnsi="Times New Roman" w:cs="Times New Roman"/>
                <w:sz w:val="24"/>
                <w:szCs w:val="24"/>
                <w:highlight w:val="white"/>
              </w:rPr>
              <w:t xml:space="preserve"> поршневым двигателем и устранение неисправностей в соответствии с эксплуатационной документацией на оборудование</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 xml:space="preserve">Принятие мер по предупреждению режимов работы, не предусмотренных эксплуатационной документацией, аварийных ситуаций и аварий на основном и </w:t>
            </w:r>
            <w:r>
              <w:rPr>
                <w:rFonts w:ascii="Times New Roman" w:hAnsi="Times New Roman" w:cs="Times New Roman"/>
                <w:color w:val="000000"/>
                <w:sz w:val="24"/>
              </w:rPr>
              <w:t>вспомогательном оборудовании ЭСН с</w:t>
            </w:r>
            <w:r>
              <w:rPr>
                <w:rFonts w:ascii="Times New Roman" w:hAnsi="Times New Roman" w:cs="Times New Roman"/>
                <w:sz w:val="24"/>
                <w:szCs w:val="24"/>
              </w:rPr>
              <w:t xml:space="preserve">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pPr>
            <w:r>
              <w:rPr>
                <w:rFonts w:ascii="Times New Roman" w:hAnsi="Times New Roman" w:cs="Times New Roman"/>
                <w:color w:val="000000"/>
                <w:sz w:val="24"/>
              </w:rPr>
              <w:t xml:space="preserve">Выполнение действий при возникновении аварийных ситуаций в соответствии с </w:t>
            </w:r>
            <w:r>
              <w:rPr>
                <w:rFonts w:ascii="Times New Roman" w:hAnsi="Times New Roman" w:cs="Times New Roman"/>
                <w:color w:val="000000"/>
                <w:sz w:val="24"/>
                <w:highlight w:val="white"/>
              </w:rPr>
              <w:t>ПМЛА, а</w:t>
            </w:r>
            <w:r>
              <w:rPr>
                <w:rFonts w:ascii="Times New Roman" w:hAnsi="Times New Roman" w:cs="Times New Roman"/>
                <w:color w:val="000000"/>
                <w:sz w:val="24"/>
              </w:rPr>
              <w:t xml:space="preserve"> также принятие мер по предупреждению возникновения аварийных ситуаций на основном и вспомогательном оборудовании ЭСН</w:t>
            </w:r>
            <w:r>
              <w:rPr>
                <w:rFonts w:ascii="Times New Roman" w:hAnsi="Times New Roman" w:cs="Times New Roman"/>
                <w:color w:val="000000"/>
                <w:sz w:val="24"/>
              </w:rPr>
              <w:t xml:space="preserve"> с</w:t>
            </w:r>
            <w:r>
              <w:rPr>
                <w:rFonts w:ascii="Times New Roman" w:hAnsi="Times New Roman" w:cs="Times New Roman"/>
                <w:sz w:val="24"/>
                <w:szCs w:val="24"/>
              </w:rPr>
              <w:t xml:space="preserve">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Выполнение операций по пуску (остановке) и выводу на технологический режим основного и вспомогательного оборудования ЭСН с</w:t>
            </w:r>
            <w:r>
              <w:rPr>
                <w:rFonts w:ascii="Times New Roman" w:hAnsi="Times New Roman" w:cs="Times New Roman"/>
                <w:sz w:val="24"/>
                <w:szCs w:val="24"/>
              </w:rPr>
              <w:t xml:space="preserve"> поршневым двигателем</w:t>
            </w:r>
          </w:p>
        </w:tc>
      </w:tr>
      <w:tr w:rsidR="00063070">
        <w:trPr>
          <w:trHeight w:val="425"/>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Контроль выполнения работ работниками более низкой квалификации при ведении процесса производства электроэнергии ЭСН с</w:t>
            </w:r>
            <w:r>
              <w:rPr>
                <w:rFonts w:ascii="Times New Roman" w:hAnsi="Times New Roman" w:cs="Times New Roman"/>
                <w:sz w:val="24"/>
                <w:szCs w:val="24"/>
              </w:rPr>
              <w:t xml:space="preserve">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 xml:space="preserve">Ведение оперативной документации по обеспечению заданного режима работы основного и вспомогательного оборудования </w:t>
            </w:r>
            <w:r>
              <w:rPr>
                <w:rFonts w:ascii="Times New Roman" w:hAnsi="Times New Roman" w:cs="Times New Roman"/>
                <w:color w:val="000000"/>
                <w:sz w:val="24"/>
              </w:rPr>
              <w:t>при ведении процесса производства электроэнергии на ЭСН с</w:t>
            </w:r>
            <w:r>
              <w:rPr>
                <w:rFonts w:ascii="Times New Roman" w:hAnsi="Times New Roman" w:cs="Times New Roman"/>
                <w:sz w:val="24"/>
                <w:szCs w:val="24"/>
              </w:rPr>
              <w:t xml:space="preserve"> поршневым двигателем</w:t>
            </w:r>
            <w:r>
              <w:rPr>
                <w:rFonts w:ascii="Times New Roman" w:hAnsi="Times New Roman" w:cs="Times New Roman"/>
                <w:color w:val="000000"/>
                <w:sz w:val="24"/>
              </w:rPr>
              <w:t xml:space="preserve"> </w:t>
            </w:r>
          </w:p>
        </w:tc>
      </w:tr>
      <w:tr w:rsidR="00063070">
        <w:trPr>
          <w:trHeight w:val="117"/>
          <w:jc w:val="center"/>
        </w:trPr>
        <w:tc>
          <w:tcPr>
            <w:tcW w:w="2518" w:type="dxa"/>
            <w:vMerge w:val="restart"/>
            <w:shd w:val="clear" w:color="auto" w:fill="FFFFFF"/>
          </w:tcPr>
          <w:p w:rsidR="00063070" w:rsidRDefault="00DB6D01">
            <w:pPr>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Оценивать технологические параметры работы основного и вспомогательного оборудования ЭСН с</w:t>
            </w:r>
            <w:r>
              <w:rPr>
                <w:rFonts w:ascii="Times New Roman" w:hAnsi="Times New Roman" w:cs="Times New Roman"/>
                <w:sz w:val="24"/>
                <w:szCs w:val="24"/>
              </w:rPr>
              <w:t xml:space="preserve"> поршневым двигателем</w:t>
            </w:r>
            <w:r>
              <w:rPr>
                <w:rFonts w:ascii="Times New Roman" w:hAnsi="Times New Roman" w:cs="Times New Roman"/>
                <w:color w:val="000000"/>
                <w:sz w:val="24"/>
              </w:rPr>
              <w:t xml:space="preserve"> по показаниям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средствам контроля и сигнализации</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Выполнять переключение основного и вспомогательного оборудования ЭСН с</w:t>
            </w:r>
            <w:r>
              <w:rPr>
                <w:rFonts w:ascii="Times New Roman" w:hAnsi="Times New Roman" w:cs="Times New Roman"/>
                <w:sz w:val="24"/>
                <w:szCs w:val="24"/>
              </w:rPr>
              <w:t xml:space="preserve"> поршневым двигателем</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Рассчитывать количественные показатели расхода топливно-энергетических ресурсов, масел, технических жидкостей и количества вырабатываемой электроэнергии</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Выполнять регулировку параметров работы основного и вспомогательного оборудования ЭСН с</w:t>
            </w:r>
            <w:r>
              <w:rPr>
                <w:rFonts w:ascii="Times New Roman" w:hAnsi="Times New Roman" w:cs="Times New Roman"/>
                <w:sz w:val="24"/>
                <w:szCs w:val="24"/>
                <w:highlight w:val="white"/>
              </w:rPr>
              <w:t xml:space="preserve"> поршневым дви</w:t>
            </w:r>
            <w:r>
              <w:rPr>
                <w:rFonts w:ascii="Times New Roman" w:hAnsi="Times New Roman" w:cs="Times New Roman"/>
                <w:sz w:val="24"/>
                <w:szCs w:val="24"/>
                <w:highlight w:val="white"/>
              </w:rPr>
              <w:t>гателем</w:t>
            </w:r>
            <w:r>
              <w:rPr>
                <w:rFonts w:ascii="Times New Roman" w:hAnsi="Times New Roman" w:cs="Times New Roman"/>
                <w:color w:val="000000"/>
                <w:sz w:val="24"/>
                <w:highlight w:val="white"/>
              </w:rPr>
              <w:t xml:space="preserve"> при пуске, остановке и при выявлении отклонений режима работы оборудования </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 xml:space="preserve">Пользоваться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средствами централизованного контроля и сигнализации, установленными на основном и вспомогательном оборудовании ЭСН с</w:t>
            </w:r>
            <w:r>
              <w:rPr>
                <w:rFonts w:ascii="Times New Roman" w:hAnsi="Times New Roman" w:cs="Times New Roman"/>
                <w:sz w:val="24"/>
                <w:szCs w:val="24"/>
              </w:rPr>
              <w:t xml:space="preserve"> поршневым двигателем</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pPr>
            <w:r>
              <w:rPr>
                <w:rFonts w:ascii="Times New Roman" w:hAnsi="Times New Roman" w:cs="Times New Roman"/>
                <w:color w:val="000000"/>
                <w:sz w:val="24"/>
              </w:rPr>
              <w:t>Заполнять</w:t>
            </w:r>
            <w:r>
              <w:rPr>
                <w:rFonts w:ascii="Times New Roman" w:hAnsi="Times New Roman" w:cs="Times New Roman"/>
                <w:color w:val="000000"/>
                <w:sz w:val="24"/>
              </w:rPr>
              <w:t xml:space="preserve"> оперативную документацию по обеспечению заданного режима работы основного и вспомогательного оборудования при ведении процесса производства электроэнергии на ЭСН с</w:t>
            </w:r>
            <w:r>
              <w:rPr>
                <w:rFonts w:ascii="Times New Roman" w:hAnsi="Times New Roman" w:cs="Times New Roman"/>
                <w:sz w:val="24"/>
                <w:szCs w:val="24"/>
              </w:rPr>
              <w:t xml:space="preserve"> поршневым двигателем</w:t>
            </w:r>
          </w:p>
        </w:tc>
      </w:tr>
      <w:tr w:rsidR="00063070">
        <w:trPr>
          <w:trHeight w:val="47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Оперативно принимать решения по устранению возникающих отклонений процесса производства электроэнергии на ЭСН с</w:t>
            </w:r>
            <w:r>
              <w:rPr>
                <w:rFonts w:ascii="Times New Roman" w:hAnsi="Times New Roman" w:cs="Times New Roman"/>
                <w:sz w:val="24"/>
                <w:szCs w:val="24"/>
              </w:rPr>
              <w:t xml:space="preserve"> поршневым двигателем</w:t>
            </w:r>
          </w:p>
        </w:tc>
      </w:tr>
      <w:tr w:rsidR="00063070" w:rsidTr="00DB47AE">
        <w:trPr>
          <w:trHeight w:hRule="exact" w:val="340"/>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Оказывать первую помощь пострадавшим </w:t>
            </w:r>
          </w:p>
        </w:tc>
      </w:tr>
      <w:tr w:rsidR="00063070" w:rsidTr="00DB47AE">
        <w:trPr>
          <w:trHeight w:hRule="exact" w:val="340"/>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Применять средства </w:t>
            </w:r>
            <w:r>
              <w:rPr>
                <w:rFonts w:ascii="Times New Roman" w:hAnsi="Times New Roman" w:cs="Times New Roman"/>
                <w:sz w:val="24"/>
                <w:szCs w:val="24"/>
              </w:rPr>
              <w:t>индивидуальной и коллективной защиты</w:t>
            </w:r>
          </w:p>
        </w:tc>
      </w:tr>
      <w:tr w:rsidR="00063070">
        <w:trPr>
          <w:trHeight w:val="122"/>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color w:val="000000"/>
              </w:rPr>
            </w:pPr>
            <w:r>
              <w:rPr>
                <w:rFonts w:ascii="Times New Roman" w:hAnsi="Times New Roman" w:cs="Times New Roman"/>
                <w:color w:val="000000"/>
                <w:sz w:val="24"/>
              </w:rPr>
              <w:t>Выполнять действия по локализации и ликвидации аварийных ситуаций на основном и вспомогательном оборудовании при ведении процесса производства электроэнергии на ЭСН с</w:t>
            </w:r>
            <w:r>
              <w:rPr>
                <w:rFonts w:ascii="Times New Roman" w:hAnsi="Times New Roman" w:cs="Times New Roman"/>
                <w:sz w:val="24"/>
                <w:szCs w:val="24"/>
              </w:rPr>
              <w:t xml:space="preserve"> поршневым двигателем</w:t>
            </w:r>
          </w:p>
        </w:tc>
      </w:tr>
      <w:tr w:rsidR="00063070">
        <w:trPr>
          <w:trHeight w:val="148"/>
          <w:jc w:val="center"/>
        </w:trPr>
        <w:tc>
          <w:tcPr>
            <w:tcW w:w="2518" w:type="dxa"/>
            <w:vMerge w:val="restart"/>
            <w:shd w:val="clear" w:color="auto"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7903" w:type="dxa"/>
            <w:shd w:val="clear" w:color="auto" w:fill="FFFFFF"/>
            <w:vAlign w:val="center"/>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и правила приема-сдачи смены</w:t>
            </w:r>
          </w:p>
        </w:tc>
      </w:tr>
      <w:tr w:rsidR="00063070">
        <w:trPr>
          <w:trHeight w:val="148"/>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 xml:space="preserve">Назначение, устройство, принцип действия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средств контроля и сигнализации</w:t>
            </w:r>
          </w:p>
        </w:tc>
      </w:tr>
      <w:tr w:rsidR="00063070">
        <w:trPr>
          <w:trHeight w:val="148"/>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 xml:space="preserve">Основы физики, газодинамики, теплотехники и электротехники </w:t>
            </w:r>
          </w:p>
        </w:tc>
      </w:tr>
      <w:tr w:rsidR="00063070">
        <w:trPr>
          <w:trHeight w:val="148"/>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Термины, обозначения технологических параметров работы основного и вспомогательного оборудования ЭСН с поршневым</w:t>
            </w:r>
            <w:r>
              <w:rPr>
                <w:rFonts w:ascii="Times New Roman" w:hAnsi="Times New Roman" w:cs="Times New Roman"/>
                <w:color w:val="000000"/>
                <w:sz w:val="24"/>
              </w:rPr>
              <w:t xml:space="preserve"> двигателем</w:t>
            </w:r>
          </w:p>
        </w:tc>
      </w:tr>
      <w:tr w:rsidR="00063070">
        <w:trPr>
          <w:trHeight w:val="148"/>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pPr>
            <w:r>
              <w:rPr>
                <w:rFonts w:ascii="Times New Roman" w:hAnsi="Times New Roman" w:cs="Times New Roman"/>
                <w:color w:val="000000"/>
                <w:sz w:val="24"/>
              </w:rPr>
              <w:t>Проектные и допустимые значения параметров режимов работы ЭСН с поршневым двигателем</w:t>
            </w:r>
          </w:p>
        </w:tc>
      </w:tr>
      <w:tr w:rsidR="00063070">
        <w:trPr>
          <w:trHeight w:val="148"/>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Устройство, назначение и принцип действия запорно-регулирующей арматуры на ЭСН с поршневым двигателем</w:t>
            </w:r>
          </w:p>
        </w:tc>
      </w:tr>
      <w:tr w:rsidR="00063070">
        <w:trPr>
          <w:trHeight w:val="73"/>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rFonts w:ascii="Times New Roman" w:hAnsi="Times New Roman" w:cs="Times New Roman"/>
                <w:color w:val="000000"/>
                <w:sz w:val="24"/>
                <w:szCs w:val="24"/>
                <w:highlight w:val="white"/>
              </w:rPr>
            </w:pPr>
            <w:r>
              <w:rPr>
                <w:rFonts w:ascii="Times New Roman" w:hAnsi="Times New Roman" w:cs="Times New Roman"/>
                <w:color w:val="000000"/>
                <w:sz w:val="24"/>
                <w:highlight w:val="white"/>
              </w:rPr>
              <w:t>Последовательность операций при переключении котлов-утилизаторов</w:t>
            </w:r>
          </w:p>
        </w:tc>
      </w:tr>
      <w:tr w:rsidR="00063070">
        <w:trPr>
          <w:trHeight w:val="564"/>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Назначение и </w:t>
            </w:r>
            <w:r>
              <w:rPr>
                <w:rFonts w:ascii="Times New Roman" w:hAnsi="Times New Roman" w:cs="Times New Roman"/>
                <w:color w:val="000000"/>
                <w:sz w:val="24"/>
                <w:szCs w:val="24"/>
                <w:highlight w:val="white"/>
              </w:rPr>
              <w:t>технические характеристики</w:t>
            </w: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КИПиА</w:t>
            </w:r>
            <w:proofErr w:type="spellEnd"/>
            <w:r>
              <w:rPr>
                <w:rFonts w:ascii="Times New Roman" w:hAnsi="Times New Roman" w:cs="Times New Roman"/>
                <w:sz w:val="24"/>
                <w:szCs w:val="24"/>
                <w:highlight w:val="white"/>
              </w:rPr>
              <w:t>, устройств АСУТП, средств сигнализации, блокировочных устройств</w:t>
            </w:r>
          </w:p>
        </w:tc>
      </w:tr>
      <w:tr w:rsidR="00063070">
        <w:trPr>
          <w:trHeight w:val="17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Технологический регламент, технологические процессы и схемы </w:t>
            </w:r>
            <w:r>
              <w:rPr>
                <w:rFonts w:ascii="Times New Roman" w:hAnsi="Times New Roman" w:cs="Times New Roman"/>
                <w:color w:val="000000"/>
                <w:sz w:val="24"/>
              </w:rPr>
              <w:t>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Факторы, влияющие на технологический процесс производства электроэнергии на </w:t>
            </w:r>
            <w:r>
              <w:rPr>
                <w:rFonts w:ascii="Times New Roman" w:hAnsi="Times New Roman" w:cs="Times New Roman"/>
                <w:color w:val="000000"/>
                <w:sz w:val="24"/>
              </w:rPr>
              <w:t>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Рабочие параметры работы оборудования </w:t>
            </w:r>
            <w:r>
              <w:rPr>
                <w:rFonts w:ascii="Times New Roman" w:hAnsi="Times New Roman" w:cs="Times New Roman"/>
                <w:color w:val="000000"/>
                <w:sz w:val="24"/>
              </w:rPr>
              <w:t>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Порядок регулирования </w:t>
            </w:r>
            <w:r>
              <w:rPr>
                <w:rFonts w:ascii="Times New Roman" w:hAnsi="Times New Roman" w:cs="Times New Roman"/>
                <w:color w:val="000000"/>
                <w:sz w:val="24"/>
              </w:rPr>
              <w:t xml:space="preserve">параметров работы основного и вспомогательного оборудования </w:t>
            </w:r>
            <w:r>
              <w:rPr>
                <w:rFonts w:ascii="Times New Roman" w:hAnsi="Times New Roman" w:cs="Times New Roman"/>
                <w:color w:val="000000"/>
                <w:sz w:val="24"/>
                <w:szCs w:val="24"/>
              </w:rPr>
              <w:t xml:space="preserve">с пульта управления и/или на месте установки оборудования ЭСН с </w:t>
            </w:r>
            <w:r>
              <w:rPr>
                <w:rFonts w:ascii="Times New Roman" w:hAnsi="Times New Roman" w:cs="Times New Roman"/>
                <w:color w:val="000000"/>
                <w:sz w:val="24"/>
              </w:rPr>
              <w:t>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действий при возникновении аварийных ситуаций на </w:t>
            </w:r>
            <w:r>
              <w:rPr>
                <w:rFonts w:ascii="Times New Roman" w:hAnsi="Times New Roman" w:cs="Times New Roman"/>
                <w:color w:val="000000"/>
                <w:sz w:val="24"/>
              </w:rPr>
              <w:t>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Порядок веде</w:t>
            </w:r>
            <w:r>
              <w:rPr>
                <w:rFonts w:ascii="Times New Roman" w:hAnsi="Times New Roman" w:cs="Times New Roman"/>
                <w:color w:val="000000"/>
                <w:sz w:val="24"/>
              </w:rPr>
              <w:t>ния оперативной документации по обеспечению заданного режима работы основного и вспомогательного оборудования при ведении процесса производства электроэнергии на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Порядок операций по пуску (остановке) и выводу на технологический режим основного и вспомогательного оборудования ЭСН с поршневым двигателем</w:t>
            </w:r>
          </w:p>
        </w:tc>
      </w:tr>
      <w:tr w:rsidR="00063070">
        <w:trPr>
          <w:trHeight w:hRule="exact" w:val="567"/>
          <w:jc w:val="center"/>
        </w:trPr>
        <w:tc>
          <w:tcPr>
            <w:tcW w:w="2518" w:type="dxa"/>
            <w:vMerge/>
            <w:shd w:val="clear" w:color="auto" w:fill="FFFFFF"/>
          </w:tcPr>
          <w:p w:rsidR="00063070" w:rsidRDefault="00063070"/>
        </w:tc>
        <w:tc>
          <w:tcPr>
            <w:tcW w:w="7903" w:type="dxa"/>
            <w:shd w:val="clear" w:color="auto"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нормативных правовых актов Российской Федерации, локальных нормативных актов и распорядительных докуме</w:t>
            </w:r>
            <w:r>
              <w:rPr>
                <w:rFonts w:ascii="Times New Roman" w:hAnsi="Times New Roman" w:cs="Times New Roman"/>
                <w:color w:val="000000"/>
                <w:sz w:val="24"/>
              </w:rPr>
              <w:t>нтов в области эксплуатации оборудования ЭСН с поршневым двигателем</w:t>
            </w:r>
          </w:p>
        </w:tc>
      </w:tr>
      <w:tr w:rsidR="00063070">
        <w:trPr>
          <w:trHeight w:hRule="exact" w:val="567"/>
          <w:jc w:val="center"/>
        </w:trPr>
        <w:tc>
          <w:tcPr>
            <w:tcW w:w="2518" w:type="dxa"/>
            <w:vMerge/>
            <w:shd w:val="clear" w:color="FFFFFF" w:fill="FFFFFF"/>
          </w:tcPr>
          <w:p w:rsidR="00063070" w:rsidRDefault="00063070"/>
        </w:tc>
        <w:tc>
          <w:tcPr>
            <w:tcW w:w="7903" w:type="dxa"/>
            <w:vMerge w:val="restart"/>
            <w:shd w:val="clear" w:color="FFFFFF" w:fill="FFFFFF"/>
            <w:vAlign w:val="center"/>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hRule="exact" w:val="567"/>
          <w:jc w:val="center"/>
        </w:trPr>
        <w:tc>
          <w:tcPr>
            <w:tcW w:w="2518" w:type="dxa"/>
            <w:vMerge w:val="restart"/>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7903" w:type="dxa"/>
            <w:vMerge w:val="restart"/>
            <w:shd w:val="clear" w:color="FFFFFF"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bCs/>
          <w:sz w:val="24"/>
          <w:szCs w:val="24"/>
        </w:rPr>
      </w:pPr>
    </w:p>
    <w:p w:rsidR="00063070" w:rsidRDefault="00DB6D01">
      <w:pPr>
        <w:spacing w:after="0" w:line="240" w:lineRule="auto"/>
        <w:rPr>
          <w:rFonts w:ascii="Times New Roman" w:hAnsi="Times New Roman" w:cs="Times New Roman"/>
          <w:b/>
          <w:bCs/>
          <w:sz w:val="24"/>
          <w:szCs w:val="24"/>
        </w:rPr>
      </w:pPr>
      <w:r>
        <w:rPr>
          <w:rFonts w:ascii="Times New Roman" w:hAnsi="Times New Roman" w:cs="Times New Roman"/>
          <w:b/>
          <w:sz w:val="24"/>
          <w:szCs w:val="24"/>
        </w:rPr>
        <w:t>3.2.4. Трудовая функция</w:t>
      </w:r>
    </w:p>
    <w:p w:rsidR="00063070" w:rsidRDefault="00063070">
      <w:pPr>
        <w:spacing w:after="0" w:line="240" w:lineRule="auto"/>
        <w:rPr>
          <w:rFonts w:ascii="Times New Roman" w:hAnsi="Times New Roman" w:cs="Times New Roman"/>
          <w:b/>
          <w:sz w:val="24"/>
          <w:szCs w:val="24"/>
        </w:rPr>
      </w:pPr>
    </w:p>
    <w:tbl>
      <w:tblPr>
        <w:tblW w:w="5000" w:type="pct"/>
        <w:jc w:val="center"/>
        <w:tblLayout w:type="fixed"/>
        <w:tblLook w:val="01E0" w:firstRow="1" w:lastRow="1" w:firstColumn="1" w:lastColumn="1" w:noHBand="0" w:noVBand="0"/>
      </w:tblPr>
      <w:tblGrid>
        <w:gridCol w:w="1541"/>
        <w:gridCol w:w="4659"/>
        <w:gridCol w:w="889"/>
        <w:gridCol w:w="1037"/>
        <w:gridCol w:w="1542"/>
        <w:gridCol w:w="532"/>
      </w:tblGrid>
      <w:tr w:rsidR="00063070">
        <w:trPr>
          <w:jc w:val="center"/>
        </w:trPr>
        <w:tc>
          <w:tcPr>
            <w:tcW w:w="1575" w:type="dxa"/>
            <w:tcBorders>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tc>
        <w:tc>
          <w:tcPr>
            <w:tcW w:w="4770"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line="240" w:lineRule="auto"/>
              <w:contextualSpacing/>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Выполнение работ по выводу в ремонт и вводу в эксплуатацию после ремонта оборудования ЭСН с поршневым двигателем нефтегазовой отрасли</w:t>
            </w:r>
          </w:p>
        </w:tc>
        <w:tc>
          <w:tcPr>
            <w:tcW w:w="905" w:type="dxa"/>
            <w:tcBorders>
              <w:left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057"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В/04.4</w:t>
            </w:r>
          </w:p>
        </w:tc>
        <w:tc>
          <w:tcPr>
            <w:tcW w:w="1575" w:type="dxa"/>
            <w:tcBorders>
              <w:left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Уровень (подуровень) квалификации</w:t>
            </w:r>
          </w:p>
        </w:tc>
        <w:tc>
          <w:tcPr>
            <w:tcW w:w="539" w:type="dxa"/>
            <w:tcBorders>
              <w:top w:val="single" w:sz="4" w:space="0" w:color="808080"/>
              <w:left w:val="single" w:sz="4" w:space="0" w:color="808080"/>
              <w:bottom w:val="single" w:sz="4" w:space="0" w:color="808080"/>
              <w:right w:val="single" w:sz="4" w:space="0" w:color="808080"/>
            </w:tcBorders>
            <w:vAlign w:val="center"/>
          </w:tcPr>
          <w:p w:rsidR="00063070" w:rsidRDefault="00DB6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063070" w:rsidRDefault="00063070">
      <w:pPr>
        <w:spacing w:after="0" w:line="240" w:lineRule="auto"/>
        <w:rPr>
          <w:rFonts w:ascii="Times New Roman" w:hAnsi="Times New Roman" w:cs="Times New Roman"/>
          <w:b/>
          <w:sz w:val="24"/>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1E0" w:firstRow="1" w:lastRow="1" w:firstColumn="1" w:lastColumn="1" w:noHBand="0" w:noVBand="0"/>
      </w:tblPr>
      <w:tblGrid>
        <w:gridCol w:w="2466"/>
        <w:gridCol w:w="7729"/>
      </w:tblGrid>
      <w:tr w:rsidR="00063070">
        <w:trPr>
          <w:trHeight w:val="425"/>
          <w:jc w:val="center"/>
        </w:trPr>
        <w:tc>
          <w:tcPr>
            <w:tcW w:w="2518" w:type="dxa"/>
            <w:vMerge w:val="restart"/>
            <w:shd w:val="clear" w:color="auto"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Трудовые действия</w:t>
            </w:r>
          </w:p>
        </w:tc>
        <w:tc>
          <w:tcPr>
            <w:tcW w:w="7903" w:type="dxa"/>
            <w:shd w:val="clear" w:color="auto" w:fill="FFFFFF"/>
            <w:vAlign w:val="center"/>
          </w:tcPr>
          <w:p w:rsidR="00063070" w:rsidRDefault="00DB6D01">
            <w:pPr>
              <w:spacing w:line="240" w:lineRule="auto"/>
              <w:contextualSpacing/>
              <w:jc w:val="both"/>
              <w:rPr>
                <w:strike/>
                <w:color w:val="000000"/>
                <w:highlight w:val="white"/>
              </w:rPr>
            </w:pPr>
            <w:r>
              <w:rPr>
                <w:rFonts w:ascii="Times New Roman" w:hAnsi="Times New Roman" w:cs="Times New Roman"/>
                <w:color w:val="000000"/>
                <w:sz w:val="24"/>
                <w:highlight w:val="white"/>
              </w:rPr>
              <w:t>Подготовка основного и вспомогательного оборудования, трубопроводной арматуры ЭСН с поршневым двигателем к ремонту и прием из ремонта</w:t>
            </w:r>
          </w:p>
        </w:tc>
      </w:tr>
      <w:tr w:rsidR="00063070">
        <w:trPr>
          <w:trHeight w:val="591"/>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Вскрытие, осмотр, сборка и разборка поршневого двигателя ЭСН при ревизии </w:t>
            </w:r>
          </w:p>
        </w:tc>
      </w:tr>
      <w:tr w:rsidR="00063070" w:rsidTr="00DB47AE">
        <w:trPr>
          <w:trHeight w:val="28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Демонтаж, монтаж поршневого двигателя ЭСН </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Проверка правильности сборки, обвязок оборудования ЭСН с поршневым двигателем в соответствии со схемой для ввода в эксплуатацию</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Проверка оборудования ЭСН с поршневым двигателем после ремонта на целостность, комплектность и исправность</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Контроль последовательности выполнения операций работниками более низкого разряда при вводе в эксплуатацию после ремонта единичного оборудования ЭСН с поршневым двигателем</w:t>
            </w:r>
          </w:p>
        </w:tc>
      </w:tr>
      <w:tr w:rsidR="00063070">
        <w:trPr>
          <w:trHeight w:val="425"/>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strike/>
                <w:color w:val="000000"/>
                <w:highlight w:val="white"/>
              </w:rPr>
            </w:pPr>
            <w:r>
              <w:rPr>
                <w:rFonts w:ascii="Times New Roman" w:hAnsi="Times New Roman" w:cs="Times New Roman"/>
                <w:color w:val="000000"/>
                <w:sz w:val="24"/>
                <w:highlight w:val="white"/>
              </w:rPr>
              <w:t>Подготовка к гидравлическим, пневматическим испытаниям оборудования ЭСН с поршневы</w:t>
            </w:r>
            <w:r>
              <w:rPr>
                <w:rFonts w:ascii="Times New Roman" w:hAnsi="Times New Roman" w:cs="Times New Roman"/>
                <w:color w:val="000000"/>
                <w:sz w:val="24"/>
                <w:highlight w:val="white"/>
              </w:rPr>
              <w:t>м двигателем после ремонта</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proofErr w:type="spellStart"/>
            <w:r>
              <w:rPr>
                <w:rFonts w:ascii="Times New Roman" w:hAnsi="Times New Roman" w:cs="Times New Roman"/>
                <w:color w:val="000000"/>
                <w:sz w:val="24"/>
                <w:highlight w:val="white"/>
              </w:rPr>
              <w:t>Опрессовка</w:t>
            </w:r>
            <w:proofErr w:type="spellEnd"/>
            <w:r>
              <w:rPr>
                <w:rFonts w:ascii="Times New Roman" w:hAnsi="Times New Roman" w:cs="Times New Roman"/>
                <w:color w:val="000000"/>
                <w:sz w:val="24"/>
                <w:highlight w:val="white"/>
              </w:rPr>
              <w:t xml:space="preserve"> и гидравлическое (пневматическое) испытание основного и вспомогательного оборудования и трубопроводов ЭСН с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Пуск оборудования ЭСН с поршневым двигателем в эксплуатацию после ремонта, аварийной (внеплановой) остановки</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Остановка и отключение основного и вспомогательного оборудования ЭСН с поршневым двигателем для проведения ремонтных работ </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Снятие и установка заглушек при выводе в ремонт и вводе в эксплуатацию единичного основного и вспомогательного оборудования ЭСН с поршневым двигателем и оборудования в целом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Выполнение подготовительных работ перед проведением газоопасных, огневых работ и работ повышенной опасности на ЭСН с поршневым двигателем, совместно с другими подразделениями</w:t>
            </w:r>
          </w:p>
        </w:tc>
      </w:tr>
      <w:tr w:rsidR="00063070">
        <w:trPr>
          <w:trHeight w:val="425"/>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vAlign w:val="center"/>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sz w:val="24"/>
                <w:szCs w:val="24"/>
                <w:highlight w:val="white"/>
              </w:rPr>
              <w:t>Установка, снятие ограждения рабочей зоны, предупредительных знаков при проведе</w:t>
            </w:r>
            <w:r>
              <w:rPr>
                <w:rFonts w:ascii="Times New Roman" w:hAnsi="Times New Roman" w:cs="Times New Roman"/>
                <w:sz w:val="24"/>
                <w:szCs w:val="24"/>
                <w:highlight w:val="white"/>
              </w:rPr>
              <w:t xml:space="preserve">нии ремонтных работ на ЭСН с </w:t>
            </w:r>
            <w:r>
              <w:rPr>
                <w:rFonts w:ascii="Times New Roman" w:hAnsi="Times New Roman" w:cs="Times New Roman"/>
                <w:color w:val="000000"/>
                <w:sz w:val="24"/>
                <w:highlight w:val="white"/>
              </w:rPr>
              <w:t>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Ведение производственных и эксплуатационных журналов в соответствии с требованиями НТД по выводу в ремонт и вводу в эксплуатацию после ремонта оборудования ЭСН с поршневым двигателем</w:t>
            </w:r>
          </w:p>
        </w:tc>
      </w:tr>
      <w:tr w:rsidR="00063070">
        <w:trPr>
          <w:trHeight w:val="425"/>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Проверка наличия табличек с указанием направления потока, наименования среды, давления и температуры на трубопроводах, запорной, регулирующей арматуре, сосудах, работающих под давлением ЭСН с поршневым двигателем</w:t>
            </w:r>
          </w:p>
        </w:tc>
      </w:tr>
      <w:tr w:rsidR="00063070">
        <w:trPr>
          <w:trHeight w:val="117"/>
          <w:jc w:val="center"/>
        </w:trPr>
        <w:tc>
          <w:tcPr>
            <w:tcW w:w="2518" w:type="dxa"/>
            <w:vMerge w:val="restart"/>
            <w:shd w:val="clear" w:color="auto" w:fill="FFFFFF"/>
          </w:tcPr>
          <w:p w:rsidR="00063070" w:rsidRDefault="00DB6D01">
            <w:pPr>
              <w:rPr>
                <w:rFonts w:ascii="Times New Roman" w:hAnsi="Times New Roman" w:cs="Times New Roman"/>
                <w:sz w:val="24"/>
                <w:szCs w:val="24"/>
              </w:rPr>
            </w:pPr>
            <w:r>
              <w:rPr>
                <w:rFonts w:ascii="Times New Roman" w:hAnsi="Times New Roman" w:cs="Times New Roman"/>
                <w:sz w:val="24"/>
                <w:szCs w:val="24"/>
              </w:rPr>
              <w:t>Необходимые умения</w:t>
            </w: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Применять техническую д</w:t>
            </w:r>
            <w:r>
              <w:rPr>
                <w:rFonts w:ascii="Times New Roman" w:hAnsi="Times New Roman" w:cs="Times New Roman"/>
                <w:color w:val="000000"/>
                <w:sz w:val="24"/>
                <w:highlight w:val="white"/>
              </w:rPr>
              <w:t>окументацию общего и специального назначения</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Оценивать техническое состояние защитных и вспомогательных устройств и их элементов</w:t>
            </w:r>
          </w:p>
        </w:tc>
      </w:tr>
      <w:tr w:rsidR="00063070">
        <w:trPr>
          <w:trHeight w:val="6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Выполнять подготовку основного и вспомогательного оборудования ЭСН с поршневым двигателем к ремонту</w:t>
            </w:r>
          </w:p>
        </w:tc>
      </w:tr>
      <w:tr w:rsidR="00063070">
        <w:trPr>
          <w:trHeight w:val="134"/>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Выполнять остановку технологического оборудования ЭСН с поршневым двигателем перед выводом в ремонт и ввод оборудования в эксплуатацию после ремонта</w:t>
            </w:r>
          </w:p>
        </w:tc>
      </w:tr>
      <w:tr w:rsidR="00063070">
        <w:trPr>
          <w:trHeight w:val="117"/>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Осуществлять сброс давления на трубопроводах, сосудах, работающих под давлением</w:t>
            </w:r>
          </w:p>
        </w:tc>
      </w:tr>
      <w:tr w:rsidR="00063070">
        <w:trPr>
          <w:trHeight w:val="11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Соблюдать последовательность производственных операций при проведении подготовительных работ повышенной опасности </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color w:val="000000"/>
                <w:sz w:val="24"/>
                <w:highlight w:val="white"/>
              </w:rPr>
              <w:t>Применять предупредительные плакаты, сигнальную ленту для ограждения зоны проведения газоопасных, огневых работ и работ повышенной опасности на ЭСН с поршневым двигателем</w:t>
            </w:r>
          </w:p>
        </w:tc>
      </w:tr>
      <w:tr w:rsidR="00063070">
        <w:trPr>
          <w:trHeight w:val="11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Анализировать уровень загазованности и содержание кислорода в воздухе рабочей зоны</w:t>
            </w:r>
          </w:p>
        </w:tc>
      </w:tr>
      <w:tr w:rsidR="00063070">
        <w:trPr>
          <w:trHeight w:val="102"/>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Фиксировать и регистрировать в оперативной документации работы повышенной опасности, выполняемые на ЭСН с поршневым двигателем</w:t>
            </w:r>
          </w:p>
        </w:tc>
      </w:tr>
      <w:tr w:rsidR="00063070">
        <w:trPr>
          <w:trHeight w:val="8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Проверять правильность сборки технологических линий, обвязок единичного оборудования, блоков, ЭСН с поршневым двигателем в соответствии со схемой технологического процесса для ввода в эксплуатацию</w:t>
            </w:r>
          </w:p>
        </w:tc>
      </w:tr>
      <w:tr w:rsidR="00063070">
        <w:trPr>
          <w:trHeight w:val="8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Заполнять производственные и оперативные журналы по вывод</w:t>
            </w:r>
            <w:r>
              <w:rPr>
                <w:rFonts w:ascii="Times New Roman" w:hAnsi="Times New Roman" w:cs="Times New Roman"/>
                <w:color w:val="000000"/>
                <w:sz w:val="24"/>
                <w:highlight w:val="white"/>
              </w:rPr>
              <w:t>у в ремонт и вводу в эксплуатацию после ремонта оборудования ЭСН с поршневым двигателем</w:t>
            </w:r>
          </w:p>
        </w:tc>
      </w:tr>
      <w:tr w:rsidR="00063070">
        <w:trPr>
          <w:trHeight w:val="80"/>
          <w:jc w:val="center"/>
        </w:trPr>
        <w:tc>
          <w:tcPr>
            <w:tcW w:w="2518" w:type="dxa"/>
            <w:vMerge/>
            <w:shd w:val="clear" w:color="auto" w:fill="FFFFFF"/>
          </w:tcPr>
          <w:p w:rsidR="00063070" w:rsidRDefault="00063070">
            <w:pPr>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Оценивать правильность работы основного и вспомогательного оборудования ЭСН с поршневым двигателем</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Проводить подготовительные работы и пневматические, гидравлически</w:t>
            </w:r>
            <w:r>
              <w:rPr>
                <w:rFonts w:ascii="Times New Roman" w:hAnsi="Times New Roman" w:cs="Times New Roman"/>
                <w:color w:val="000000"/>
                <w:sz w:val="24"/>
                <w:highlight w:val="white"/>
              </w:rPr>
              <w:t>е испытания основного и вспомогательного оборудования и трубопроводов ЭСН с поршневым двигателем</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Контролировать рабочие параметры оборудования ЭСН с поршневым двигателем при проведении ремонта</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Определять неисправность работы систем контроля, сигнализации, управления, противоаварийной автоматической защиты</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Осуществлять визуальный контроль наличия и целостности информационных табличек на трубопроводах, запорной, регулирующей арматуре, сосудах, р</w:t>
            </w:r>
            <w:r>
              <w:rPr>
                <w:rFonts w:ascii="Times New Roman" w:hAnsi="Times New Roman" w:cs="Times New Roman"/>
                <w:color w:val="000000"/>
                <w:sz w:val="24"/>
                <w:highlight w:val="white"/>
              </w:rPr>
              <w:t>аботающих под давлением, ЭСН с поршневым двигателем</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 xml:space="preserve">Соблюдать последовательность производимых операций при пуске отдельного оборудования, ЭСН с поршневым двигателем в соответствии с производственными (рабочими) инструкциями </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rFonts w:ascii="Times New Roman" w:hAnsi="Times New Roman" w:cs="Times New Roman"/>
                <w:color w:val="000000"/>
                <w:sz w:val="24"/>
                <w:highlight w:val="white"/>
              </w:rPr>
            </w:pPr>
            <w:r>
              <w:rPr>
                <w:rFonts w:ascii="Times New Roman" w:hAnsi="Times New Roman" w:cs="Times New Roman"/>
                <w:color w:val="000000"/>
                <w:sz w:val="24"/>
                <w:highlight w:val="white"/>
              </w:rPr>
              <w:t>Использовать запорную армат</w:t>
            </w:r>
            <w:r>
              <w:rPr>
                <w:rFonts w:ascii="Times New Roman" w:hAnsi="Times New Roman" w:cs="Times New Roman"/>
                <w:color w:val="000000"/>
                <w:sz w:val="24"/>
                <w:highlight w:val="white"/>
              </w:rPr>
              <w:t>уру остановки и отключения основного и вспомогательного оборудования ЭСН с поршневым двигателем для проведения ремонтных работ</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Принимать в режиме ограниченного времени оперативные решения по устранению неисправностей в работе основного и вспомогательного оборудования ЭСН с поршневым двигателем</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rPr>
                <w:color w:val="000000"/>
                <w:highlight w:val="white"/>
              </w:rPr>
            </w:pPr>
            <w:r>
              <w:rPr>
                <w:rFonts w:ascii="Times New Roman" w:hAnsi="Times New Roman" w:cs="Times New Roman"/>
                <w:color w:val="000000"/>
                <w:sz w:val="24"/>
                <w:highlight w:val="white"/>
              </w:rPr>
              <w:t>Применять инвентарь и технические средства для поддержания чистоты и порядка на закреп</w:t>
            </w:r>
            <w:r>
              <w:rPr>
                <w:rFonts w:ascii="Times New Roman" w:hAnsi="Times New Roman" w:cs="Times New Roman"/>
                <w:color w:val="000000"/>
                <w:sz w:val="24"/>
                <w:highlight w:val="white"/>
              </w:rPr>
              <w:t>ленных производственных объектах и территории</w:t>
            </w:r>
          </w:p>
        </w:tc>
      </w:tr>
      <w:tr w:rsidR="00063070" w:rsidTr="00DB47AE">
        <w:trPr>
          <w:trHeight w:hRule="exact" w:val="340"/>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Оказывать первую помощь пострадавшим </w:t>
            </w:r>
          </w:p>
        </w:tc>
      </w:tr>
      <w:tr w:rsidR="00063070" w:rsidTr="00DB47AE">
        <w:trPr>
          <w:trHeight w:hRule="exact" w:val="340"/>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Применять средства </w:t>
            </w:r>
            <w:r>
              <w:rPr>
                <w:rFonts w:ascii="Times New Roman" w:hAnsi="Times New Roman" w:cs="Times New Roman"/>
                <w:sz w:val="24"/>
                <w:szCs w:val="24"/>
              </w:rPr>
              <w:t>индивидуальной и коллективной защиты</w:t>
            </w:r>
          </w:p>
        </w:tc>
      </w:tr>
      <w:tr w:rsidR="00063070">
        <w:trPr>
          <w:trHeight w:val="517"/>
          <w:jc w:val="center"/>
        </w:trPr>
        <w:tc>
          <w:tcPr>
            <w:tcW w:w="2518" w:type="dxa"/>
            <w:vMerge/>
            <w:shd w:val="clear" w:color="FFFFFF" w:fill="FFFFFF"/>
          </w:tcPr>
          <w:p w:rsidR="00063070" w:rsidRDefault="00063070">
            <w:pPr>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Выполнять комплекс работ, направленный на поддержание в технически исправном состоянии трубопроводов, запорной, регулирующей арматуры, сосудов, работающих под давлением, ЭСН с поршневым двигателем</w:t>
            </w:r>
          </w:p>
        </w:tc>
      </w:tr>
      <w:tr w:rsidR="00063070">
        <w:trPr>
          <w:trHeight w:val="148"/>
          <w:jc w:val="center"/>
        </w:trPr>
        <w:tc>
          <w:tcPr>
            <w:tcW w:w="2518" w:type="dxa"/>
            <w:vMerge w:val="restart"/>
            <w:shd w:val="clear" w:color="auto"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Необходимые знания</w:t>
            </w:r>
          </w:p>
        </w:tc>
        <w:tc>
          <w:tcPr>
            <w:tcW w:w="7903" w:type="dxa"/>
            <w:shd w:val="clear" w:color="auto" w:fill="FFFFFF"/>
            <w:vAlign w:val="center"/>
          </w:tcPr>
          <w:p w:rsidR="00063070" w:rsidRDefault="00DB6D01">
            <w:pPr>
              <w:spacing w:line="240" w:lineRule="auto"/>
              <w:contextualSpacing/>
              <w:jc w:val="both"/>
            </w:pPr>
            <w:r>
              <w:rPr>
                <w:rFonts w:ascii="Times New Roman" w:hAnsi="Times New Roman" w:cs="Times New Roman"/>
                <w:color w:val="000000"/>
                <w:sz w:val="24"/>
              </w:rPr>
              <w:t>Основы механики, материаловедения, слес</w:t>
            </w:r>
            <w:r>
              <w:rPr>
                <w:rFonts w:ascii="Times New Roman" w:hAnsi="Times New Roman" w:cs="Times New Roman"/>
                <w:color w:val="000000"/>
                <w:sz w:val="24"/>
              </w:rPr>
              <w:t>арного дела, термодинамики и газовой динамики</w:t>
            </w:r>
          </w:p>
        </w:tc>
      </w:tr>
      <w:tr w:rsidR="00063070">
        <w:trPr>
          <w:trHeight w:val="303"/>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Правила чтения информационных табличек</w:t>
            </w:r>
          </w:p>
        </w:tc>
      </w:tr>
      <w:tr w:rsidR="00063070">
        <w:trPr>
          <w:trHeight w:val="303"/>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Правила чтения технологических схем</w:t>
            </w:r>
          </w:p>
        </w:tc>
      </w:tr>
      <w:tr w:rsidR="00063070">
        <w:trPr>
          <w:trHeight w:val="303"/>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Требования по подготовке к выводу из эксплуатации и вводу в эксплуатацию основного и вспомогательного оборудования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Назначение, устройство, технические характеристики и принцип работы основного и вспомогательного оборудования ЭС</w:t>
            </w:r>
            <w:r>
              <w:rPr>
                <w:rFonts w:ascii="Times New Roman" w:hAnsi="Times New Roman" w:cs="Times New Roman"/>
                <w:color w:val="000000"/>
                <w:sz w:val="24"/>
                <w:highlight w:val="white"/>
              </w:rPr>
              <w:t>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 xml:space="preserve">Требования к организации временного рабочего места для проведения ремонта, правила применения сигнальной ленты, предупредительных плакатов </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остановки основного и вспомогательного оборудования ЭСН с поршневым двигателем для проведения ремонтных работ и порядок пуска оборудования после окончания ремонта</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ведения производственных и эксплуатационных журналов в соответствии с требованиями НТД по выводу в ремонт и вводу в эксплуатацию после ремонта оборудования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Порядок отключения (переключения) обслуживаемого основного и вспомогательного оборудования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Правила проведения работ повышенной опасности (огневых, газоопасных, ремонтных) при выводе в ремонт и вводе в эксплуатацию после ремонта</w:t>
            </w:r>
            <w:r>
              <w:rPr>
                <w:rFonts w:ascii="Times New Roman" w:hAnsi="Times New Roman" w:cs="Times New Roman"/>
                <w:color w:val="000000"/>
                <w:sz w:val="24"/>
                <w:highlight w:val="white"/>
              </w:rPr>
              <w:t xml:space="preserve"> основного и вспомогательного оборудования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Виды ремонтов и последовательность работ по выводу основного и вспомогательного оборудования ЭСН с поршневым двигателем в ремонт и приему его из ремонта</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vAlign w:val="center"/>
          </w:tcPr>
          <w:p w:rsidR="00063070" w:rsidRDefault="00DB6D01">
            <w:pPr>
              <w:spacing w:line="240" w:lineRule="auto"/>
              <w:contextualSpacing/>
              <w:jc w:val="both"/>
              <w:rPr>
                <w:highlight w:val="white"/>
              </w:rPr>
            </w:pPr>
            <w:r>
              <w:rPr>
                <w:rFonts w:ascii="Times New Roman" w:hAnsi="Times New Roman" w:cs="Times New Roman"/>
                <w:color w:val="000000"/>
                <w:sz w:val="24"/>
                <w:highlight w:val="white"/>
              </w:rPr>
              <w:t>Проектные и допустимые значен</w:t>
            </w:r>
            <w:r>
              <w:rPr>
                <w:rFonts w:ascii="Times New Roman" w:hAnsi="Times New Roman" w:cs="Times New Roman"/>
                <w:color w:val="000000"/>
                <w:sz w:val="24"/>
                <w:highlight w:val="white"/>
              </w:rPr>
              <w:t>ия параметров режимов работы основного и вспомогательного оборудования ЭСН с поршневым двигателем</w:t>
            </w:r>
          </w:p>
        </w:tc>
      </w:tr>
      <w:tr w:rsidR="00063070">
        <w:trPr>
          <w:trHeight w:val="189"/>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Правила, инструкции по эксплуатации основного и вспомогательного оборудования ЭСН с поршневым двигателем используемых инструментов и приспособлений</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Порядок и правила проведения пневматических и гидравлических испытаний основного и вспомогательного оборудования и трубопроводов 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Виды неисправностей в работе систем контроля, сигнализации, управления, противоаварийной автоматич</w:t>
            </w:r>
            <w:r>
              <w:rPr>
                <w:rFonts w:ascii="Times New Roman" w:hAnsi="Times New Roman" w:cs="Times New Roman"/>
                <w:color w:val="000000"/>
                <w:sz w:val="24"/>
              </w:rPr>
              <w:t>еской защиты</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Назначение и принципы работы </w:t>
            </w:r>
            <w:proofErr w:type="spellStart"/>
            <w:r>
              <w:rPr>
                <w:rFonts w:ascii="Times New Roman" w:hAnsi="Times New Roman" w:cs="Times New Roman"/>
                <w:color w:val="000000"/>
                <w:sz w:val="24"/>
              </w:rPr>
              <w:t>КИПиА</w:t>
            </w:r>
            <w:proofErr w:type="spellEnd"/>
            <w:r>
              <w:rPr>
                <w:rFonts w:ascii="Times New Roman" w:hAnsi="Times New Roman" w:cs="Times New Roman"/>
                <w:color w:val="000000"/>
                <w:sz w:val="24"/>
              </w:rPr>
              <w:t>, установленных на основном и вспомогательном оборудовании 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 xml:space="preserve">Руководства и инструкции завода-изготовителя по эксплуатации и ремонту основного и вспомогательного оборудования ЭСН с </w:t>
            </w:r>
            <w:r>
              <w:rPr>
                <w:rFonts w:ascii="Times New Roman" w:hAnsi="Times New Roman" w:cs="Times New Roman"/>
                <w:color w:val="000000"/>
                <w:sz w:val="24"/>
              </w:rPr>
              <w:t>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Требования к информационным табличкам на трубопроводах, запорной, регулирующей арматуре, сосудах, работающих под давлением, 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Приемы и способы покраски и нанесения надписей и нумерации, в том числе по трафаретам на трубопроводах, запорной, регулирующей арматуре, сосудах, работающих под давлением, ЭСН с поршневым двигателем</w:t>
            </w:r>
          </w:p>
        </w:tc>
      </w:tr>
      <w:tr w:rsidR="00063070">
        <w:trPr>
          <w:trHeight w:val="276"/>
          <w:jc w:val="center"/>
        </w:trPr>
        <w:tc>
          <w:tcPr>
            <w:tcW w:w="2518" w:type="dxa"/>
            <w:vMerge/>
            <w:shd w:val="clear" w:color="FFFFFF" w:fill="FFFFFF"/>
          </w:tcPr>
          <w:p w:rsidR="00063070" w:rsidRDefault="00063070">
            <w:pPr>
              <w:spacing w:after="0" w:line="240" w:lineRule="auto"/>
              <w:rPr>
                <w:rFonts w:ascii="Times New Roman" w:hAnsi="Times New Roman" w:cs="Times New Roman"/>
                <w:sz w:val="24"/>
                <w:szCs w:val="24"/>
              </w:rPr>
            </w:pPr>
          </w:p>
        </w:tc>
        <w:tc>
          <w:tcPr>
            <w:tcW w:w="7903" w:type="dxa"/>
            <w:vMerge w:val="restart"/>
            <w:shd w:val="clear" w:color="FFFFFF" w:fill="FFFFFF"/>
          </w:tcPr>
          <w:p w:rsidR="00063070" w:rsidRDefault="00DB6D01">
            <w:pPr>
              <w:spacing w:line="240" w:lineRule="auto"/>
              <w:contextualSpacing/>
              <w:jc w:val="both"/>
            </w:pPr>
            <w:r>
              <w:rPr>
                <w:rFonts w:ascii="Times New Roman" w:hAnsi="Times New Roman" w:cs="Times New Roman"/>
                <w:color w:val="000000"/>
                <w:sz w:val="24"/>
              </w:rPr>
              <w:t>Требования нормативных правовых актов Российской Федера</w:t>
            </w:r>
            <w:r>
              <w:rPr>
                <w:rFonts w:ascii="Times New Roman" w:hAnsi="Times New Roman" w:cs="Times New Roman"/>
                <w:color w:val="000000"/>
                <w:sz w:val="24"/>
              </w:rPr>
              <w:t xml:space="preserve">ции, локальных нормативных актов и распорядительных документов в области </w:t>
            </w:r>
            <w:proofErr w:type="spellStart"/>
            <w:r>
              <w:rPr>
                <w:rFonts w:ascii="Times New Roman" w:hAnsi="Times New Roman" w:cs="Times New Roman"/>
                <w:color w:val="000000"/>
                <w:sz w:val="24"/>
              </w:rPr>
              <w:t>ТОиР</w:t>
            </w:r>
            <w:proofErr w:type="spellEnd"/>
            <w:r>
              <w:rPr>
                <w:rFonts w:ascii="Times New Roman" w:hAnsi="Times New Roman" w:cs="Times New Roman"/>
                <w:color w:val="000000"/>
                <w:sz w:val="24"/>
              </w:rPr>
              <w:t xml:space="preserve"> оборудования ЭСН с поршневым двигателем</w:t>
            </w:r>
          </w:p>
        </w:tc>
      </w:tr>
      <w:tr w:rsidR="00063070">
        <w:trPr>
          <w:trHeight w:val="60"/>
          <w:jc w:val="center"/>
        </w:trPr>
        <w:tc>
          <w:tcPr>
            <w:tcW w:w="2518" w:type="dxa"/>
            <w:vMerge/>
            <w:shd w:val="clear" w:color="auto" w:fill="FFFFFF"/>
          </w:tcPr>
          <w:p w:rsidR="00063070" w:rsidRDefault="00063070">
            <w:pPr>
              <w:spacing w:after="0" w:line="240" w:lineRule="auto"/>
              <w:rPr>
                <w:rFonts w:ascii="Times New Roman" w:hAnsi="Times New Roman" w:cs="Times New Roman"/>
                <w:sz w:val="24"/>
                <w:szCs w:val="24"/>
              </w:rPr>
            </w:pPr>
          </w:p>
        </w:tc>
        <w:tc>
          <w:tcPr>
            <w:tcW w:w="7903" w:type="dxa"/>
            <w:shd w:val="clear" w:color="auto" w:fill="FFFFFF"/>
          </w:tcPr>
          <w:p w:rsidR="00063070" w:rsidRDefault="00DB6D01">
            <w:pPr>
              <w:spacing w:line="240" w:lineRule="auto"/>
              <w:contextualSpacing/>
              <w:jc w:val="both"/>
            </w:pPr>
            <w:r>
              <w:rPr>
                <w:rFonts w:ascii="Times New Roman" w:hAnsi="Times New Roman" w:cs="Times New Roman"/>
                <w:color w:val="000000"/>
                <w:sz w:val="24"/>
              </w:rPr>
              <w:t>Требования охраны труда, промышленной, пожарной и экологической безопасности</w:t>
            </w:r>
          </w:p>
        </w:tc>
      </w:tr>
      <w:tr w:rsidR="00063070">
        <w:trPr>
          <w:trHeight w:hRule="exact" w:val="567"/>
          <w:jc w:val="center"/>
        </w:trPr>
        <w:tc>
          <w:tcPr>
            <w:tcW w:w="2518" w:type="dxa"/>
            <w:shd w:val="clear" w:color="auto" w:fill="FFFFFF"/>
          </w:tcPr>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характеристики</w:t>
            </w:r>
          </w:p>
        </w:tc>
        <w:tc>
          <w:tcPr>
            <w:tcW w:w="7903" w:type="dxa"/>
            <w:shd w:val="clear" w:color="auto" w:fill="FFFFFF"/>
            <w:vAlign w:val="center"/>
          </w:tcPr>
          <w:p w:rsidR="00063070" w:rsidRDefault="00DB6D01">
            <w:pPr>
              <w:rPr>
                <w:rFonts w:ascii="Times New Roman" w:hAnsi="Times New Roman" w:cs="Times New Roman"/>
                <w:sz w:val="24"/>
                <w:szCs w:val="24"/>
              </w:rPr>
            </w:pPr>
            <w:r>
              <w:rPr>
                <w:rFonts w:ascii="Times New Roman" w:hAnsi="Times New Roman" w:cs="Times New Roman"/>
                <w:sz w:val="24"/>
                <w:szCs w:val="24"/>
              </w:rPr>
              <w:t>-</w:t>
            </w:r>
          </w:p>
        </w:tc>
      </w:tr>
    </w:tbl>
    <w:p w:rsidR="00063070" w:rsidRDefault="00063070">
      <w:pPr>
        <w:spacing w:after="0" w:line="240" w:lineRule="auto"/>
        <w:rPr>
          <w:rFonts w:ascii="Times New Roman" w:hAnsi="Times New Roman" w:cs="Times New Roman"/>
          <w:b/>
          <w:bCs/>
          <w:sz w:val="24"/>
          <w:szCs w:val="24"/>
        </w:rPr>
      </w:pPr>
    </w:p>
    <w:p w:rsidR="00063070" w:rsidRDefault="00DB6D01">
      <w:pPr>
        <w:pStyle w:val="1"/>
        <w:spacing w:before="0" w:line="240" w:lineRule="auto"/>
        <w:jc w:val="center"/>
        <w:rPr>
          <w:rFonts w:ascii="Times New Roman" w:hAnsi="Times New Roman"/>
        </w:rPr>
      </w:pPr>
      <w:bookmarkStart w:id="5" w:name="_Toc6"/>
      <w:r>
        <w:rPr>
          <w:rFonts w:ascii="Times New Roman" w:hAnsi="Times New Roman"/>
        </w:rPr>
        <w:t>IV. Сведения об организациях – разработчиках профессионального стандарта</w:t>
      </w:r>
      <w:bookmarkEnd w:id="5"/>
    </w:p>
    <w:p w:rsidR="00063070" w:rsidRDefault="00063070">
      <w:pPr>
        <w:spacing w:after="0" w:line="240" w:lineRule="auto"/>
        <w:rPr>
          <w:rFonts w:ascii="Times New Roman" w:hAnsi="Times New Roman" w:cs="Times New Roman"/>
          <w:sz w:val="24"/>
          <w:szCs w:val="24"/>
        </w:rPr>
      </w:pP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b/>
          <w:bCs/>
          <w:sz w:val="24"/>
          <w:szCs w:val="24"/>
        </w:rPr>
        <w:t>4.1. Ответственная организация-разработчик</w:t>
      </w:r>
    </w:p>
    <w:p w:rsidR="00063070" w:rsidRDefault="00063070">
      <w:pPr>
        <w:spacing w:after="0" w:line="240" w:lineRule="auto"/>
        <w:rPr>
          <w:rFonts w:ascii="Times New Roman" w:hAnsi="Times New Roman" w:cs="Times New Roman"/>
          <w:sz w:val="24"/>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195"/>
      </w:tblGrid>
      <w:tr w:rsidR="00063070">
        <w:trPr>
          <w:trHeight w:val="383"/>
        </w:trPr>
        <w:tc>
          <w:tcPr>
            <w:tcW w:w="5000" w:type="pct"/>
          </w:tcPr>
          <w:p w:rsidR="00063070" w:rsidRDefault="00DB6D0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ПАО «Газпром», город Санкт-Петербург</w:t>
            </w:r>
          </w:p>
        </w:tc>
      </w:tr>
      <w:tr w:rsidR="00063070">
        <w:trPr>
          <w:trHeight w:val="383"/>
        </w:trPr>
        <w:tc>
          <w:tcPr>
            <w:tcW w:w="5000" w:type="pct"/>
          </w:tcPr>
          <w:p w:rsidR="00063070" w:rsidRDefault="00DB6D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Начальник Департамента</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Шагов Александр Владимирович</w:t>
            </w:r>
          </w:p>
        </w:tc>
      </w:tr>
    </w:tbl>
    <w:p w:rsidR="00063070" w:rsidRDefault="00063070">
      <w:pPr>
        <w:spacing w:after="0" w:line="240" w:lineRule="auto"/>
        <w:rPr>
          <w:rFonts w:ascii="Times New Roman" w:hAnsi="Times New Roman" w:cs="Times New Roman"/>
          <w:sz w:val="24"/>
          <w:szCs w:val="24"/>
        </w:rPr>
      </w:pPr>
    </w:p>
    <w:p w:rsidR="00063070" w:rsidRDefault="00DB6D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4.2. Наименования организац</w:t>
      </w:r>
      <w:r>
        <w:rPr>
          <w:rFonts w:ascii="Times New Roman" w:hAnsi="Times New Roman" w:cs="Times New Roman"/>
          <w:b/>
          <w:bCs/>
          <w:sz w:val="24"/>
          <w:szCs w:val="24"/>
        </w:rPr>
        <w:t>ий-разработчиков</w:t>
      </w:r>
    </w:p>
    <w:p w:rsidR="00063070" w:rsidRDefault="00063070">
      <w:pPr>
        <w:spacing w:after="0" w:line="240" w:lineRule="auto"/>
        <w:rPr>
          <w:rFonts w:ascii="Times New Roman" w:hAnsi="Times New Roman" w:cs="Times New Roman"/>
          <w:sz w:val="24"/>
          <w:szCs w:val="24"/>
        </w:rPr>
      </w:pPr>
    </w:p>
    <w:tbl>
      <w:tblPr>
        <w:tblW w:w="1038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421"/>
        <w:gridCol w:w="9962"/>
      </w:tblGrid>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ООО «Газпром добыча Оренбург», город Оренбург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ООО «Газпром добыча Уренгой», город Новый Уренгой, Ямало-Ненецкий автономный округ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ООО «Газпром добыча Ямбург», город Новый Уренгой, Ямало-Ненецкий автономный округ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межрегионгаз</w:t>
            </w:r>
            <w:proofErr w:type="spellEnd"/>
            <w:r>
              <w:rPr>
                <w:rFonts w:ascii="Times New Roman" w:hAnsi="Times New Roman"/>
                <w:sz w:val="24"/>
              </w:rPr>
              <w:t xml:space="preserve"> Санкт-Петербург», город Санкт-Петербург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ООО «Газпром переработка», город Санкт-Петербург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ООО «Газпром ПХГ», город Санкт-Петербург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Москва», город Москва</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Самара», город Самара</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Саратов», город Саратов</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Сургут», город Сургут, Ханты-Мансийский автономный округ – Югра</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Томск», город Томск</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Чайковский», город Чайковский, Пермский край</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 xml:space="preserve">ООО «Газпром </w:t>
            </w:r>
            <w:proofErr w:type="spellStart"/>
            <w:r>
              <w:rPr>
                <w:rFonts w:ascii="Times New Roman" w:hAnsi="Times New Roman"/>
                <w:sz w:val="24"/>
              </w:rPr>
              <w:t>трансгаз</w:t>
            </w:r>
            <w:proofErr w:type="spellEnd"/>
            <w:r>
              <w:rPr>
                <w:rFonts w:ascii="Times New Roman" w:hAnsi="Times New Roman"/>
                <w:sz w:val="24"/>
              </w:rPr>
              <w:t xml:space="preserve"> </w:t>
            </w:r>
            <w:proofErr w:type="spellStart"/>
            <w:r>
              <w:rPr>
                <w:rFonts w:ascii="Times New Roman" w:hAnsi="Times New Roman"/>
                <w:sz w:val="24"/>
              </w:rPr>
              <w:t>Югорск</w:t>
            </w:r>
            <w:proofErr w:type="spellEnd"/>
            <w:r>
              <w:rPr>
                <w:rFonts w:ascii="Times New Roman" w:hAnsi="Times New Roman"/>
                <w:sz w:val="24"/>
              </w:rPr>
              <w:t xml:space="preserve">», город </w:t>
            </w:r>
            <w:proofErr w:type="spellStart"/>
            <w:r>
              <w:rPr>
                <w:rFonts w:ascii="Times New Roman" w:hAnsi="Times New Roman"/>
                <w:sz w:val="24"/>
              </w:rPr>
              <w:t>Югорск</w:t>
            </w:r>
            <w:proofErr w:type="spellEnd"/>
            <w:r>
              <w:rPr>
                <w:rFonts w:ascii="Times New Roman" w:hAnsi="Times New Roman"/>
                <w:sz w:val="24"/>
              </w:rPr>
              <w:t>, Ханты-Мансийский автономный округ – Югра</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ЧОУ ДПО «Газпром корпоративный институт», город Санкт-Петербург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ЧУ «Центр планирования и использования трудовых ресурсов Газпрома», город Санкт-Петербург</w:t>
            </w:r>
          </w:p>
        </w:tc>
      </w:tr>
      <w:tr w:rsidR="00063070">
        <w:trPr>
          <w:trHeight w:val="20"/>
        </w:trPr>
        <w:tc>
          <w:tcPr>
            <w:tcW w:w="421" w:type="dxa"/>
          </w:tcPr>
          <w:p w:rsidR="00063070" w:rsidRDefault="00063070">
            <w:pPr>
              <w:numPr>
                <w:ilvl w:val="0"/>
                <w:numId w:val="22"/>
              </w:numPr>
              <w:spacing w:after="0" w:line="240" w:lineRule="auto"/>
              <w:contextualSpacing/>
              <w:rPr>
                <w:rFonts w:ascii="Times New Roman" w:hAnsi="Times New Roman" w:cs="Times New Roman"/>
                <w:sz w:val="24"/>
              </w:rPr>
            </w:pPr>
          </w:p>
        </w:tc>
        <w:tc>
          <w:tcPr>
            <w:tcW w:w="9962" w:type="dxa"/>
          </w:tcPr>
          <w:p w:rsidR="00063070" w:rsidRDefault="00DB6D01">
            <w:pPr>
              <w:spacing w:after="0" w:line="240" w:lineRule="auto"/>
              <w:rPr>
                <w:rFonts w:ascii="Times New Roman" w:hAnsi="Times New Roman"/>
                <w:sz w:val="24"/>
              </w:rPr>
            </w:pPr>
            <w:r>
              <w:rPr>
                <w:rFonts w:ascii="Times New Roman" w:hAnsi="Times New Roman"/>
                <w:sz w:val="24"/>
              </w:rPr>
              <w:t>ЧУ ДПО «От</w:t>
            </w:r>
            <w:r>
              <w:rPr>
                <w:rFonts w:ascii="Times New Roman" w:hAnsi="Times New Roman"/>
                <w:sz w:val="24"/>
              </w:rPr>
              <w:t>раслевой научно-исследовательский учебно-тренажерный центр Газпрома», город Калининград</w:t>
            </w:r>
          </w:p>
        </w:tc>
      </w:tr>
    </w:tbl>
    <w:p w:rsidR="00063070" w:rsidRDefault="00063070">
      <w:pPr>
        <w:spacing w:after="0" w:line="240" w:lineRule="auto"/>
        <w:rPr>
          <w:rFonts w:ascii="Times New Roman" w:hAnsi="Times New Roman" w:cs="Times New Roman"/>
          <w:sz w:val="24"/>
          <w:szCs w:val="24"/>
        </w:rPr>
      </w:pPr>
    </w:p>
    <w:p w:rsidR="00063070" w:rsidRDefault="00DB6D01">
      <w:pPr>
        <w:pStyle w:val="1"/>
        <w:spacing w:before="0" w:line="240" w:lineRule="auto"/>
        <w:jc w:val="center"/>
        <w:rPr>
          <w:rFonts w:ascii="Times New Roman" w:hAnsi="Times New Roman"/>
        </w:rPr>
      </w:pPr>
      <w:bookmarkStart w:id="6" w:name="_Toc7"/>
      <w:r>
        <w:rPr>
          <w:rFonts w:ascii="Times New Roman" w:hAnsi="Times New Roman"/>
        </w:rPr>
        <w:t>V. Сокращения, используемые в профессиональном стандарте</w:t>
      </w:r>
      <w:bookmarkEnd w:id="6"/>
    </w:p>
    <w:p w:rsidR="00063070" w:rsidRDefault="00063070">
      <w:pPr>
        <w:spacing w:after="0" w:line="240" w:lineRule="auto"/>
        <w:rPr>
          <w:rFonts w:ascii="Times New Roman" w:hAnsi="Times New Roman" w:cs="Times New Roman"/>
          <w:sz w:val="24"/>
          <w:szCs w:val="24"/>
        </w:rPr>
      </w:pP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АСУТП – автоматизированная система управления технологическими процессами.</w:t>
      </w:r>
    </w:p>
    <w:p w:rsidR="00063070" w:rsidRDefault="00DB6D0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КИПиА</w:t>
      </w:r>
      <w:proofErr w:type="spellEnd"/>
      <w:r>
        <w:rPr>
          <w:rFonts w:ascii="Times New Roman" w:hAnsi="Times New Roman" w:cs="Times New Roman"/>
          <w:sz w:val="24"/>
          <w:szCs w:val="24"/>
        </w:rPr>
        <w:t xml:space="preserve"> – контрольно-измерительные приборы и автоматика.</w:t>
      </w: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НТД – нормативно-техническая документация. </w:t>
      </w:r>
    </w:p>
    <w:p w:rsidR="00063070" w:rsidRDefault="00DB6D01">
      <w:pPr>
        <w:spacing w:after="0" w:line="240" w:lineRule="auto"/>
        <w:rPr>
          <w:rFonts w:ascii="Times New Roman" w:hAnsi="Times New Roman"/>
          <w:sz w:val="24"/>
          <w:szCs w:val="24"/>
        </w:rPr>
      </w:pPr>
      <w:r>
        <w:rPr>
          <w:rFonts w:ascii="Times New Roman" w:hAnsi="Times New Roman"/>
          <w:sz w:val="24"/>
          <w:szCs w:val="24"/>
        </w:rPr>
        <w:t xml:space="preserve">ПМЛА </w:t>
      </w:r>
      <w:r>
        <w:rPr>
          <w:rFonts w:ascii="Times New Roman" w:hAnsi="Times New Roman" w:cs="Times New Roman"/>
          <w:sz w:val="24"/>
          <w:szCs w:val="24"/>
        </w:rPr>
        <w:t xml:space="preserve">– </w:t>
      </w:r>
      <w:r>
        <w:rPr>
          <w:rFonts w:ascii="Times New Roman" w:hAnsi="Times New Roman"/>
          <w:sz w:val="24"/>
          <w:szCs w:val="24"/>
        </w:rPr>
        <w:t>план мероприятий по локализации и ликвидации последствий аварий.</w:t>
      </w:r>
    </w:p>
    <w:p w:rsidR="00063070" w:rsidRDefault="00DB6D01">
      <w:pPr>
        <w:spacing w:after="0" w:line="240" w:lineRule="auto"/>
        <w:rPr>
          <w:rFonts w:ascii="Times New Roman" w:hAnsi="Times New Roman" w:cs="Times New Roman"/>
          <w:sz w:val="24"/>
          <w:szCs w:val="24"/>
        </w:rPr>
      </w:pPr>
      <w:r>
        <w:rPr>
          <w:rFonts w:ascii="Times New Roman" w:hAnsi="Times New Roman" w:cs="Times New Roman"/>
          <w:sz w:val="24"/>
          <w:szCs w:val="24"/>
        </w:rPr>
        <w:t>СИЗ – средств индивидуальной защиты.</w:t>
      </w:r>
    </w:p>
    <w:p w:rsidR="00063070" w:rsidRDefault="00DB6D0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ТОиР</w:t>
      </w:r>
      <w:proofErr w:type="spellEnd"/>
      <w:r>
        <w:rPr>
          <w:rFonts w:ascii="Times New Roman" w:hAnsi="Times New Roman" w:cs="Times New Roman"/>
          <w:sz w:val="24"/>
          <w:szCs w:val="24"/>
        </w:rPr>
        <w:t xml:space="preserve"> – техническое обслуживание и ремонт. </w:t>
      </w:r>
    </w:p>
    <w:p w:rsidR="00063070" w:rsidRDefault="00DB6D01">
      <w:pPr>
        <w:spacing w:after="0" w:line="240" w:lineRule="auto"/>
        <w:rPr>
          <w:rFonts w:ascii="Times New Roman" w:hAnsi="Times New Roman" w:cs="Times New Roman"/>
          <w:color w:val="000000"/>
          <w:sz w:val="24"/>
          <w:szCs w:val="24"/>
          <w:highlight w:val="white"/>
        </w:rPr>
      </w:pPr>
      <w:r>
        <w:rPr>
          <w:rFonts w:ascii="Times New Roman" w:hAnsi="Times New Roman" w:cs="Times New Roman"/>
          <w:sz w:val="24"/>
          <w:szCs w:val="24"/>
        </w:rPr>
        <w:t>ЭС</w:t>
      </w:r>
      <w:r>
        <w:rPr>
          <w:rFonts w:ascii="Times New Roman" w:hAnsi="Times New Roman" w:cs="Times New Roman"/>
          <w:color w:val="000000"/>
          <w:sz w:val="24"/>
          <w:szCs w:val="24"/>
          <w:highlight w:val="white"/>
        </w:rPr>
        <w:t>Н –</w:t>
      </w:r>
      <w:r>
        <w:rPr>
          <w:rFonts w:ascii="Times New Roman" w:hAnsi="Times New Roman" w:cs="Times New Roman"/>
          <w:color w:val="000000"/>
          <w:sz w:val="24"/>
          <w:szCs w:val="24"/>
          <w:highlight w:val="white"/>
        </w:rPr>
        <w:t xml:space="preserve"> электростанция собственных нужд, предназначенная для обеспечения конкретного технологического объекта нефтегазовой отрасли электрической и тепловой энергией без связи с </w:t>
      </w:r>
      <w:r>
        <w:rPr>
          <w:rFonts w:ascii="Times New Roman" w:hAnsi="Times New Roman" w:cs="Times New Roman"/>
          <w:color w:val="000000"/>
          <w:sz w:val="24"/>
          <w:szCs w:val="24"/>
          <w:highlight w:val="white"/>
        </w:rPr>
        <w:lastRenderedPageBreak/>
        <w:t>энергосистемой и используемая в качестве основного (базового), резервного и аварийного</w:t>
      </w:r>
      <w:r>
        <w:rPr>
          <w:rFonts w:ascii="Times New Roman" w:hAnsi="Times New Roman" w:cs="Times New Roman"/>
          <w:color w:val="000000"/>
          <w:sz w:val="24"/>
          <w:szCs w:val="24"/>
          <w:highlight w:val="white"/>
        </w:rPr>
        <w:t xml:space="preserve"> источника электроснабжения.</w:t>
      </w:r>
    </w:p>
    <w:p w:rsidR="00063070" w:rsidRDefault="00DB6D01">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ЭСН с ГТД - электростанция собственных нужд с газотурбинным двигателем.</w:t>
      </w:r>
    </w:p>
    <w:p w:rsidR="00063070" w:rsidRPr="00613157" w:rsidRDefault="00063070">
      <w:pPr>
        <w:spacing w:after="0" w:line="240" w:lineRule="auto"/>
        <w:rPr>
          <w:rFonts w:ascii="Times New Roman" w:hAnsi="Times New Roman" w:cs="Times New Roman"/>
          <w:sz w:val="24"/>
          <w:szCs w:val="24"/>
        </w:rPr>
      </w:pPr>
      <w:bookmarkStart w:id="7" w:name="_GoBack"/>
      <w:bookmarkEnd w:id="7"/>
    </w:p>
    <w:sectPr w:rsidR="00063070" w:rsidRPr="00613157">
      <w:endnotePr>
        <w:numFmt w:val="decimal"/>
      </w:endnotePr>
      <w:pgSz w:w="11906" w:h="16838"/>
      <w:pgMar w:top="992" w:right="567"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01" w:rsidRDefault="00DB6D01">
      <w:pPr>
        <w:spacing w:after="0" w:line="240" w:lineRule="auto"/>
      </w:pPr>
      <w:r>
        <w:separator/>
      </w:r>
    </w:p>
  </w:endnote>
  <w:endnote w:type="continuationSeparator" w:id="0">
    <w:p w:rsidR="00DB6D01" w:rsidRDefault="00DB6D01">
      <w:pPr>
        <w:spacing w:after="0" w:line="240" w:lineRule="auto"/>
      </w:pPr>
      <w:r>
        <w:continuationSeparator/>
      </w:r>
    </w:p>
  </w:endnote>
  <w:endnote w:type="continuationNotice" w:id="1">
    <w:p w:rsidR="00DB6D01" w:rsidRDefault="00DB6D01">
      <w:pPr>
        <w:spacing w:after="0" w:line="240" w:lineRule="auto"/>
      </w:pPr>
    </w:p>
  </w:endnote>
  <w:endnote w:id="2">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Общероссийский классификатор занятий.</w:t>
      </w:r>
    </w:p>
  </w:endnote>
  <w:endnote w:id="3">
    <w:p w:rsidR="00063070" w:rsidRDefault="00DB6D01">
      <w:pPr>
        <w:pStyle w:val="af4"/>
        <w:jc w:val="both"/>
        <w:rPr>
          <w:rFonts w:ascii="Times New Roman" w:hAnsi="Times New Roman"/>
        </w:rPr>
      </w:pPr>
      <w:r>
        <w:rPr>
          <w:rStyle w:val="af6"/>
          <w:rFonts w:ascii="Times New Roman" w:hAnsi="Times New Roman"/>
        </w:rPr>
        <w:endnoteRef/>
      </w:r>
      <w:r>
        <w:rPr>
          <w:rFonts w:ascii="Times New Roman" w:hAnsi="Times New Roman"/>
        </w:rPr>
        <w:t xml:space="preserve"> Приказ Минтруда России от 29 сентября 2014 г. № 667н «О реестре профессиональных стандартов (перечне видов профессиональной деятельности)»</w:t>
      </w:r>
      <w:r>
        <w:t xml:space="preserve"> </w:t>
      </w:r>
      <w:r>
        <w:rPr>
          <w:rFonts w:ascii="Times New Roman" w:hAnsi="Times New Roman"/>
        </w:rPr>
        <w:t>(зарегистрирован Минюстом России 19 ноября 2014 г., регистрационный № 34779) с изменением, внесенным Приказом Минтру</w:t>
      </w:r>
      <w:r>
        <w:rPr>
          <w:rFonts w:ascii="Times New Roman" w:hAnsi="Times New Roman"/>
        </w:rPr>
        <w:t>да России от 9 марта 2017 г. № 254н (зарегистрирован Минюстом России 29 марта 2017 г., регистрационный № 46168).</w:t>
      </w:r>
    </w:p>
  </w:endnote>
  <w:endnote w:id="4">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Общероссийский классификатор видов экономической деятельности.</w:t>
      </w:r>
    </w:p>
  </w:endnote>
  <w:endnote w:id="5">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Приказ Минтруда России № 988н, Минздрава России № 1420н от 31 декабря 2020 г</w:t>
      </w:r>
      <w:r>
        <w:rPr>
          <w:rFonts w:ascii="Times New Roman" w:hAnsi="Times New Roman"/>
        </w:rPr>
        <w:t>.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w:t>
      </w:r>
      <w:r>
        <w:rPr>
          <w:rFonts w:ascii="Times New Roman" w:hAnsi="Times New Roman"/>
        </w:rPr>
        <w:t xml:space="preserve"> России 29 января 2021 г., регистрационный № 62278); Приказ Минздрава России </w:t>
      </w:r>
      <w:r>
        <w:rPr>
          <w:rFonts w:ascii="Times New Roman" w:hAnsi="Times New Roman"/>
        </w:rPr>
        <w:br/>
        <w:t>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w:t>
      </w:r>
      <w:r>
        <w:rPr>
          <w:rFonts w:ascii="Times New Roman" w:hAnsi="Times New Roman"/>
        </w:rPr>
        <w:t>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w:t>
      </w:r>
      <w:r>
        <w:rPr>
          <w:rFonts w:ascii="Times New Roman" w:hAnsi="Times New Roman"/>
        </w:rPr>
        <w:t>е медицинские осмотры» (зарегистрирован Минюстом России 29 января 2021 г., регистрационный № 62277) с изменениями, внесенными приказом Минздрава России от 1 февраля 2022 г. № 44н (зарегистрирован Минюстом России 9 февраля 2022 г., регистрационный № 67206).</w:t>
      </w:r>
    </w:p>
  </w:endnote>
  <w:endnote w:id="6">
    <w:p w:rsidR="00063070" w:rsidRDefault="00DB6D01">
      <w:pPr>
        <w:pStyle w:val="af4"/>
        <w:ind w:right="-42"/>
        <w:jc w:val="both"/>
        <w:rPr>
          <w:rFonts w:ascii="Times New Roman" w:hAnsi="Times New Roman"/>
          <w:strike/>
        </w:rPr>
      </w:pPr>
      <w:r>
        <w:rPr>
          <w:rStyle w:val="af6"/>
        </w:rPr>
        <w:endnoteRef/>
      </w:r>
      <w:r>
        <w:t xml:space="preserve"> </w:t>
      </w:r>
      <w:r>
        <w:rPr>
          <w:rFonts w:ascii="Times New Roman" w:hAnsi="Times New Roman"/>
        </w:rPr>
        <w:t xml:space="preserve">Приказ Минздрава России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w:t>
      </w:r>
      <w:r>
        <w:rPr>
          <w:rFonts w:ascii="Times New Roman" w:hAnsi="Times New Roman"/>
        </w:rPr>
        <w:br/>
        <w:t>его периодичности, а также видов деятельности, при осущест</w:t>
      </w:r>
      <w:r>
        <w:rPr>
          <w:rFonts w:ascii="Times New Roman" w:hAnsi="Times New Roman"/>
        </w:rPr>
        <w:t>влении которых проводится психиатрическое освидетельствование» (зарегистрирован Минюстом России 30 мая 2022 г., регистрационный № 68626).</w:t>
      </w:r>
    </w:p>
  </w:endnote>
  <w:endnote w:id="7">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Постановление Правительства Российской Федерации от 24 декабря 2021 № 2464 «О порядке обучения по охране труда и про</w:t>
      </w:r>
      <w:r>
        <w:rPr>
          <w:rFonts w:ascii="Times New Roman" w:hAnsi="Times New Roman"/>
        </w:rPr>
        <w:t xml:space="preserve">верки знания требований охраны труда» (Собрание законодательства Российской Федерации, 2022, </w:t>
      </w:r>
      <w:r>
        <w:rPr>
          <w:rFonts w:ascii="Times New Roman" w:hAnsi="Times New Roman"/>
        </w:rPr>
        <w:br/>
        <w:t>№ 1, ст.171).</w:t>
      </w:r>
    </w:p>
  </w:endnote>
  <w:endnote w:id="8">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Федеральный закон от 21 июля 1997 г. № 116-ФЗ «О промышленной безопасности опасных производственных объектов» (Собрание законодательства Российско</w:t>
      </w:r>
      <w:r>
        <w:rPr>
          <w:rFonts w:ascii="Times New Roman" w:hAnsi="Times New Roman"/>
        </w:rPr>
        <w:t xml:space="preserve">й Федерации, 1997, № 30, ст. 3588; 2003, № 2, ст. 167; 2004, № 35, ст. 3607; 2005, № 19, ст. 1752; 2006, № 52, ст. 5498; 2009, № 1, ст. 17; № 52, ст. 6450; 2010, №  30, ст. 4002; № 31, ст. 4195; 2011, № 30, ст. 4591, 4596; № 49, ст. 7015, 7025; 2013, № 9, </w:t>
      </w:r>
      <w:r>
        <w:rPr>
          <w:rFonts w:ascii="Times New Roman" w:hAnsi="Times New Roman"/>
        </w:rPr>
        <w:t>ст. 874; № 27, ст. 3478; 2015, № 1, ст. 67; 2016, № 27, ст. 4216; 2017, № 11, ст. 1540; 2018, № 31, ст. 4860; 2020, № 50, ст. 8074; 2021, № 24, ст. 4188; 2022, № 45, ст. 7672; 2023, № 47, ст. 8311, 2024, № 1, ст. 18 № 33, ст. 4991, 2025, № 31 ст. 4658)</w:t>
      </w:r>
      <w:r>
        <w:rPr>
          <w:rFonts w:ascii="Times New Roman" w:hAnsi="Times New Roman"/>
          <w:highlight w:val="white"/>
        </w:rPr>
        <w:t>.</w:t>
      </w:r>
    </w:p>
  </w:endnote>
  <w:endnote w:id="9">
    <w:p w:rsidR="00063070" w:rsidRDefault="00DB6D01">
      <w:pPr>
        <w:pStyle w:val="af4"/>
        <w:ind w:right="-42"/>
        <w:jc w:val="both"/>
        <w:rPr>
          <w:rFonts w:ascii="Times New Roman" w:hAnsi="Times New Roman"/>
          <w:highlight w:val="green"/>
        </w:rPr>
      </w:pPr>
      <w:r>
        <w:rPr>
          <w:rStyle w:val="af6"/>
          <w:rFonts w:ascii="Times New Roman" w:hAnsi="Times New Roman"/>
        </w:rPr>
        <w:endnoteRef/>
      </w:r>
      <w:r>
        <w:rPr>
          <w:rFonts w:ascii="Times New Roman" w:hAnsi="Times New Roman"/>
        </w:rPr>
        <w:t xml:space="preserve"> </w:t>
      </w:r>
      <w:r>
        <w:rPr>
          <w:rFonts w:ascii="Times New Roman" w:hAnsi="Times New Roman"/>
        </w:rPr>
        <w:t xml:space="preserve">Приказ </w:t>
      </w:r>
      <w:proofErr w:type="spellStart"/>
      <w:r>
        <w:rPr>
          <w:rFonts w:ascii="Times New Roman" w:hAnsi="Times New Roman"/>
        </w:rPr>
        <w:t>Ростехнадзора</w:t>
      </w:r>
      <w:proofErr w:type="spellEnd"/>
      <w:r>
        <w:rPr>
          <w:rFonts w:ascii="Times New Roman" w:hAnsi="Times New Roman"/>
        </w:rPr>
        <w:t xml:space="preserve"> от 15 декабря 2020 г.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 Минюсто</w:t>
      </w:r>
      <w:r>
        <w:rPr>
          <w:rFonts w:ascii="Times New Roman" w:hAnsi="Times New Roman"/>
        </w:rPr>
        <w:t xml:space="preserve">м России 31 декабря 2020 г., регистрационный № 61998); </w:t>
      </w:r>
    </w:p>
  </w:endnote>
  <w:endnote w:id="10">
    <w:p w:rsidR="00063070" w:rsidRDefault="00DB6D01">
      <w:pPr>
        <w:pStyle w:val="af4"/>
        <w:ind w:right="-42"/>
        <w:jc w:val="both"/>
        <w:rPr>
          <w:rFonts w:ascii="Times New Roman" w:hAnsi="Times New Roman"/>
          <w:strike/>
          <w:highlight w:val="white"/>
        </w:rPr>
      </w:pPr>
      <w:r>
        <w:rPr>
          <w:rStyle w:val="af6"/>
          <w:rFonts w:ascii="Times New Roman" w:hAnsi="Times New Roman"/>
        </w:rPr>
        <w:endnoteRef/>
      </w:r>
      <w:r>
        <w:rPr>
          <w:rFonts w:ascii="Times New Roman" w:hAnsi="Times New Roman"/>
        </w:rPr>
        <w:t xml:space="preserve"> </w:t>
      </w:r>
      <w:r>
        <w:rPr>
          <w:rFonts w:ascii="Times New Roman" w:hAnsi="Times New Roman"/>
          <w:highlight w:val="white"/>
        </w:rPr>
        <w:t xml:space="preserve">Приказ </w:t>
      </w:r>
      <w:proofErr w:type="spellStart"/>
      <w:r>
        <w:rPr>
          <w:rFonts w:ascii="Times New Roman" w:hAnsi="Times New Roman"/>
          <w:highlight w:val="white"/>
        </w:rPr>
        <w:t>Ростехнадзора</w:t>
      </w:r>
      <w:proofErr w:type="spellEnd"/>
      <w:r>
        <w:rPr>
          <w:rFonts w:ascii="Times New Roman" w:hAnsi="Times New Roman"/>
          <w:highlight w:val="white"/>
        </w:rPr>
        <w:t xml:space="preserve"> от 15 декабря 2020 г. № 528 "Об утверждении федеральных норм и правил в области промышленной безопасности «Правила безопасного ведения газоопасных, огневых и ремонтных работ» (з</w:t>
      </w:r>
      <w:r>
        <w:rPr>
          <w:rFonts w:ascii="Times New Roman" w:hAnsi="Times New Roman"/>
          <w:highlight w:val="white"/>
        </w:rPr>
        <w:t>арегистрирован Минюстом России 28 декабря 2020 г., регистрационный № 61847).</w:t>
      </w:r>
    </w:p>
  </w:endnote>
  <w:endnote w:id="11">
    <w:p w:rsidR="00063070" w:rsidRDefault="00DB6D01">
      <w:pPr>
        <w:pStyle w:val="af4"/>
        <w:ind w:right="-42"/>
        <w:jc w:val="both"/>
        <w:rPr>
          <w:rFonts w:ascii="Times New Roman" w:hAnsi="Times New Roman"/>
          <w:strike/>
        </w:rPr>
      </w:pPr>
      <w:r>
        <w:rPr>
          <w:rStyle w:val="af6"/>
          <w:rFonts w:ascii="Times New Roman" w:hAnsi="Times New Roman"/>
          <w:highlight w:val="white"/>
        </w:rPr>
        <w:endnoteRef/>
      </w:r>
      <w:r>
        <w:rPr>
          <w:rFonts w:ascii="Times New Roman" w:hAnsi="Times New Roman"/>
          <w:highlight w:val="white"/>
        </w:rPr>
        <w:t xml:space="preserve"> Пос</w:t>
      </w:r>
      <w:r>
        <w:rPr>
          <w:rFonts w:ascii="Times New Roman" w:hAnsi="Times New Roman"/>
        </w:rPr>
        <w:t>тановление Правительства Российской Федерации от 16 сентября 2020 г. № 1479 «Об утверждении Правил противопожарного режима в Российской Федерации» (Собрание законодательства Российской Федерации, 2020, № 39, ст. 6056; 2021, № 3, ст. 593).</w:t>
      </w:r>
    </w:p>
  </w:endnote>
  <w:endnote w:id="12">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Приказ Минтруда России от 15 декабря 2020 г. № 903н «Об утверждении Правил по охране труда при эксплуатации электроустановок» (зарегистрирован Минюстом России 30 декабря 2020 г., регистрационный № 61957) </w:t>
      </w:r>
      <w:r>
        <w:rPr>
          <w:rFonts w:ascii="Times New Roman" w:hAnsi="Times New Roman"/>
        </w:rPr>
        <w:br/>
        <w:t>с изменениями, внесенными приказом Минтруда России</w:t>
      </w:r>
      <w:r>
        <w:rPr>
          <w:rFonts w:ascii="Times New Roman" w:hAnsi="Times New Roman"/>
        </w:rPr>
        <w:t xml:space="preserve"> от 29 апреля 2022 г. № 279н (зарегистрирован Минюстом России 1 июня 2022 г., регистрационный № 68657).</w:t>
      </w:r>
    </w:p>
  </w:endnote>
  <w:endnote w:id="13">
    <w:p w:rsidR="00063070" w:rsidRDefault="00DB6D01">
      <w:pPr>
        <w:pStyle w:val="af4"/>
        <w:ind w:right="-42"/>
        <w:jc w:val="both"/>
        <w:rPr>
          <w:rFonts w:ascii="Times New Roman" w:hAnsi="Times New Roman"/>
          <w:highlight w:val="white"/>
        </w:rPr>
      </w:pPr>
      <w:r>
        <w:rPr>
          <w:rStyle w:val="af6"/>
          <w:rFonts w:ascii="Times New Roman" w:hAnsi="Times New Roman"/>
        </w:rPr>
        <w:endnoteRef/>
      </w:r>
      <w:r>
        <w:rPr>
          <w:rFonts w:ascii="Times New Roman" w:hAnsi="Times New Roman"/>
        </w:rPr>
        <w:t xml:space="preserve"> Приказ Минтруда России от 16 ноября 2020 г. № 782н «Об утверждении Правил по охране труда при работе </w:t>
      </w:r>
      <w:r>
        <w:rPr>
          <w:rFonts w:ascii="Times New Roman" w:hAnsi="Times New Roman"/>
        </w:rPr>
        <w:br/>
      </w:r>
      <w:r>
        <w:rPr>
          <w:rFonts w:ascii="Times New Roman" w:hAnsi="Times New Roman"/>
          <w:highlight w:val="white"/>
        </w:rPr>
        <w:t>на высоте» (зарегистрирован Минюстом России 15 д</w:t>
      </w:r>
      <w:r>
        <w:rPr>
          <w:rFonts w:ascii="Times New Roman" w:hAnsi="Times New Roman"/>
          <w:highlight w:val="white"/>
        </w:rPr>
        <w:t>екабря 2020 г., регистрационный № 61477), с изменениями, внесенными п</w:t>
      </w:r>
      <w:r>
        <w:rPr>
          <w:rFonts w:ascii="Times New Roman CYR" w:eastAsia="Times New Roman CYR" w:hAnsi="Times New Roman CYR" w:cs="Times New Roman CYR"/>
          <w:highlight w:val="white"/>
          <w:lang w:bidi="ru-RU"/>
        </w:rPr>
        <w:t xml:space="preserve">риказом Минтруда России от 29 апреля 2025 г. № 287н </w:t>
      </w:r>
      <w:r>
        <w:rPr>
          <w:rFonts w:ascii="Times New Roman" w:hAnsi="Times New Roman"/>
          <w:highlight w:val="white"/>
        </w:rPr>
        <w:t xml:space="preserve">(зарегистрирован Минюстом России </w:t>
      </w:r>
      <w:r>
        <w:rPr>
          <w:rFonts w:ascii="Times New Roman" w:hAnsi="Times New Roman"/>
          <w:highlight w:val="white"/>
        </w:rPr>
        <w:br/>
        <w:t xml:space="preserve">30 мая 2025 г., регистрационный № </w:t>
      </w:r>
      <w:r>
        <w:rPr>
          <w:rFonts w:ascii="Times New Roman CYR" w:eastAsia="Times New Roman CYR" w:hAnsi="Times New Roman CYR" w:cs="Times New Roman CYR"/>
          <w:highlight w:val="white"/>
          <w:lang w:bidi="ru-RU"/>
        </w:rPr>
        <w:t>82424</w:t>
      </w:r>
      <w:r>
        <w:rPr>
          <w:rFonts w:ascii="Times New Roman" w:hAnsi="Times New Roman"/>
          <w:highlight w:val="white"/>
        </w:rPr>
        <w:t>).</w:t>
      </w:r>
    </w:p>
  </w:endnote>
  <w:endnote w:id="14">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Постановление Правительства Российской Федерации от 25 фе</w:t>
      </w:r>
      <w:r>
        <w:rPr>
          <w:rFonts w:ascii="Times New Roman" w:hAnsi="Times New Roman"/>
        </w:rPr>
        <w:t>враля 2000 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статья 265 Трудового кодекса Российской Федерации.</w:t>
      </w:r>
    </w:p>
  </w:endnote>
  <w:endnote w:id="15">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Единый тарифно</w:t>
      </w:r>
      <w:r>
        <w:rPr>
          <w:rFonts w:ascii="Times New Roman" w:hAnsi="Times New Roman"/>
        </w:rPr>
        <w:t>-квалификационный справочник работ и профессий рабочих, выпуск 9, раздел «Эксплуатация оборудования электростанций и сетей, обслуживание потребителей энергии».</w:t>
      </w:r>
    </w:p>
  </w:endnote>
  <w:endnote w:id="16">
    <w:p w:rsidR="00063070" w:rsidRDefault="00DB6D01">
      <w:pPr>
        <w:pStyle w:val="af4"/>
        <w:ind w:right="-42"/>
        <w:jc w:val="both"/>
        <w:rPr>
          <w:rFonts w:ascii="Times New Roman" w:hAnsi="Times New Roman"/>
        </w:rPr>
      </w:pPr>
      <w:r>
        <w:rPr>
          <w:rStyle w:val="af6"/>
          <w:rFonts w:ascii="Times New Roman" w:hAnsi="Times New Roman"/>
        </w:rPr>
        <w:endnoteRef/>
      </w:r>
      <w:r>
        <w:rPr>
          <w:rFonts w:ascii="Times New Roman" w:hAnsi="Times New Roman"/>
        </w:rPr>
        <w:t xml:space="preserve"> Единый тарифно-квалификационный справочник работ и профессий рабочих, выпуск 1, раздел «Профес</w:t>
      </w:r>
      <w:r>
        <w:rPr>
          <w:rFonts w:ascii="Times New Roman" w:hAnsi="Times New Roman"/>
        </w:rPr>
        <w:t>сии рабочих, общие для всех отраслей народного хозяйства».</w:t>
      </w:r>
    </w:p>
  </w:endnote>
  <w:endnote w:id="17">
    <w:p w:rsidR="00063070" w:rsidRDefault="00DB6D01">
      <w:pPr>
        <w:pStyle w:val="af4"/>
        <w:ind w:right="-42"/>
        <w:jc w:val="both"/>
        <w:rPr>
          <w:rFonts w:ascii="Times New Roman" w:hAnsi="Times New Roman"/>
          <w:highlight w:val="white"/>
        </w:rPr>
      </w:pPr>
      <w:r>
        <w:rPr>
          <w:rStyle w:val="af6"/>
          <w:rFonts w:ascii="Times New Roman" w:hAnsi="Times New Roman"/>
        </w:rPr>
        <w:endnoteRef/>
      </w:r>
      <w:r>
        <w:rPr>
          <w:rFonts w:ascii="Times New Roman" w:hAnsi="Times New Roman"/>
        </w:rPr>
        <w:t xml:space="preserve"> Общероссийский классификатор профессий рабочих, должностей служащих и тарифных разрядов </w:t>
      </w:r>
      <w:r>
        <w:rPr>
          <w:rFonts w:ascii="Times New Roman" w:hAnsi="Times New Roman"/>
          <w:highlight w:val="white"/>
        </w:rPr>
        <w:t xml:space="preserve">ОК 016-2025 (принят и введен в действие </w:t>
      </w:r>
      <w:hyperlink r:id="rId1" w:anchor="/document/412070426/entry/0" w:tooltip="http://vsrv07/#/document/412070426/entry/0" w:history="1">
        <w:r>
          <w:rPr>
            <w:rFonts w:ascii="Times New Roman" w:hAnsi="Times New Roman"/>
            <w:highlight w:val="white"/>
          </w:rPr>
          <w:t xml:space="preserve">приказом </w:t>
        </w:r>
      </w:hyperlink>
      <w:r>
        <w:rPr>
          <w:rFonts w:ascii="Times New Roman" w:hAnsi="Times New Roman"/>
          <w:highlight w:val="white"/>
        </w:rPr>
        <w:t xml:space="preserve">Федерального агентства по техническому регулированию и метрологии </w:t>
      </w:r>
      <w:r>
        <w:rPr>
          <w:rFonts w:ascii="Times New Roman" w:hAnsi="Times New Roman"/>
          <w:highlight w:val="white"/>
        </w:rPr>
        <w:br/>
        <w:t>от 16 мая 2025 г. № 423-ст), вступает в силу с 01 января 2026 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01" w:rsidRDefault="00DB6D01">
      <w:pPr>
        <w:spacing w:after="0" w:line="240" w:lineRule="auto"/>
      </w:pPr>
      <w:r>
        <w:separator/>
      </w:r>
    </w:p>
  </w:footnote>
  <w:footnote w:type="continuationSeparator" w:id="0">
    <w:p w:rsidR="00DB6D01" w:rsidRDefault="00DB6D01">
      <w:pPr>
        <w:spacing w:after="0" w:line="240" w:lineRule="auto"/>
      </w:pPr>
      <w:r>
        <w:continuationSeparator/>
      </w:r>
    </w:p>
  </w:footnote>
  <w:footnote w:type="continuationNotice" w:id="1">
    <w:p w:rsidR="00DB6D01" w:rsidRDefault="00DB6D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70" w:rsidRDefault="00DB6D01">
    <w:pPr>
      <w:pStyle w:val="afa"/>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063070" w:rsidRDefault="0006307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70" w:rsidRDefault="00DB6D01">
    <w:pPr>
      <w:pStyle w:val="afa"/>
      <w:framePr w:wrap="around" w:vAnchor="text" w:hAnchor="margin" w:xAlign="center" w:y="1"/>
      <w:rPr>
        <w:rStyle w:val="af9"/>
        <w:rFonts w:ascii="Times New Roman" w:hAnsi="Times New Roman"/>
      </w:rPr>
    </w:pPr>
    <w:r>
      <w:rPr>
        <w:rStyle w:val="af9"/>
        <w:rFonts w:ascii="Times New Roman" w:hAnsi="Times New Roman"/>
      </w:rPr>
      <w:fldChar w:fldCharType="begin"/>
    </w:r>
    <w:r>
      <w:rPr>
        <w:rStyle w:val="af9"/>
        <w:rFonts w:ascii="Times New Roman" w:hAnsi="Times New Roman"/>
      </w:rPr>
      <w:instrText xml:space="preserve">PAGE  </w:instrText>
    </w:r>
    <w:r>
      <w:rPr>
        <w:rStyle w:val="af9"/>
        <w:rFonts w:ascii="Times New Roman" w:hAnsi="Times New Roman"/>
      </w:rPr>
      <w:fldChar w:fldCharType="separate"/>
    </w:r>
    <w:r w:rsidR="00613157">
      <w:rPr>
        <w:rStyle w:val="af9"/>
        <w:rFonts w:ascii="Times New Roman" w:hAnsi="Times New Roman"/>
        <w:noProof/>
      </w:rPr>
      <w:t>30</w:t>
    </w:r>
    <w:r>
      <w:rPr>
        <w:rStyle w:val="af9"/>
        <w:rFonts w:ascii="Times New Roman" w:hAnsi="Times New Roman"/>
      </w:rPr>
      <w:fldChar w:fldCharType="end"/>
    </w:r>
  </w:p>
  <w:p w:rsidR="00063070" w:rsidRDefault="00063070">
    <w:pPr>
      <w:pStyle w:val="afa"/>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70" w:rsidRDefault="00063070">
    <w:pPr>
      <w:pStyle w:val="afa"/>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70" w:rsidRDefault="00DB6D01">
    <w:pPr>
      <w:pStyle w:val="afa"/>
      <w:jc w:val="center"/>
      <w:rPr>
        <w:rFonts w:ascii="Times New Roman" w:hAnsi="Times New Roman"/>
      </w:rPr>
    </w:pPr>
    <w:r>
      <w:rPr>
        <w:rStyle w:val="af9"/>
        <w:rFonts w:ascii="Times New Roman" w:hAnsi="Times New Roman"/>
      </w:rPr>
      <w:fldChar w:fldCharType="begin"/>
    </w:r>
    <w:r>
      <w:rPr>
        <w:rStyle w:val="af9"/>
        <w:rFonts w:ascii="Times New Roman" w:hAnsi="Times New Roman"/>
      </w:rPr>
      <w:instrText xml:space="preserve"> PAGE </w:instrText>
    </w:r>
    <w:r>
      <w:rPr>
        <w:rStyle w:val="af9"/>
        <w:rFonts w:ascii="Times New Roman" w:hAnsi="Times New Roman"/>
      </w:rPr>
      <w:fldChar w:fldCharType="separate"/>
    </w:r>
    <w:r w:rsidR="00F811C5">
      <w:rPr>
        <w:rStyle w:val="af9"/>
        <w:rFonts w:ascii="Times New Roman" w:hAnsi="Times New Roman"/>
        <w:noProof/>
      </w:rPr>
      <w:t>5</w:t>
    </w:r>
    <w:r>
      <w:rPr>
        <w:rStyle w:val="af9"/>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59E6"/>
    <w:multiLevelType w:val="multilevel"/>
    <w:tmpl w:val="4358F18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1" w15:restartNumberingAfterBreak="0">
    <w:nsid w:val="03935BFD"/>
    <w:multiLevelType w:val="hybridMultilevel"/>
    <w:tmpl w:val="9BD00F1E"/>
    <w:lvl w:ilvl="0" w:tplc="4A68FED8">
      <w:start w:val="1"/>
      <w:numFmt w:val="decimal"/>
      <w:lvlText w:val="%1."/>
      <w:lvlJc w:val="left"/>
      <w:pPr>
        <w:ind w:left="720" w:hanging="360"/>
      </w:pPr>
      <w:rPr>
        <w:rFonts w:hint="default"/>
      </w:rPr>
    </w:lvl>
    <w:lvl w:ilvl="1" w:tplc="57DCF396">
      <w:start w:val="1"/>
      <w:numFmt w:val="lowerLetter"/>
      <w:lvlText w:val="%2."/>
      <w:lvlJc w:val="left"/>
      <w:pPr>
        <w:ind w:left="1440" w:hanging="360"/>
      </w:pPr>
    </w:lvl>
    <w:lvl w:ilvl="2" w:tplc="7D56EC56">
      <w:start w:val="1"/>
      <w:numFmt w:val="lowerRoman"/>
      <w:lvlText w:val="%3."/>
      <w:lvlJc w:val="right"/>
      <w:pPr>
        <w:ind w:left="2160" w:hanging="180"/>
      </w:pPr>
    </w:lvl>
    <w:lvl w:ilvl="3" w:tplc="4B80E6D4">
      <w:start w:val="1"/>
      <w:numFmt w:val="decimal"/>
      <w:lvlText w:val="%4."/>
      <w:lvlJc w:val="left"/>
      <w:pPr>
        <w:ind w:left="2880" w:hanging="360"/>
      </w:pPr>
    </w:lvl>
    <w:lvl w:ilvl="4" w:tplc="EAC4F562">
      <w:start w:val="1"/>
      <w:numFmt w:val="lowerLetter"/>
      <w:lvlText w:val="%5."/>
      <w:lvlJc w:val="left"/>
      <w:pPr>
        <w:ind w:left="3600" w:hanging="360"/>
      </w:pPr>
    </w:lvl>
    <w:lvl w:ilvl="5" w:tplc="78F615E6">
      <w:start w:val="1"/>
      <w:numFmt w:val="lowerRoman"/>
      <w:lvlText w:val="%6."/>
      <w:lvlJc w:val="right"/>
      <w:pPr>
        <w:ind w:left="4320" w:hanging="180"/>
      </w:pPr>
    </w:lvl>
    <w:lvl w:ilvl="6" w:tplc="90ACB77C">
      <w:start w:val="1"/>
      <w:numFmt w:val="decimal"/>
      <w:lvlText w:val="%7."/>
      <w:lvlJc w:val="left"/>
      <w:pPr>
        <w:ind w:left="5040" w:hanging="360"/>
      </w:pPr>
    </w:lvl>
    <w:lvl w:ilvl="7" w:tplc="C6762DAE">
      <w:start w:val="1"/>
      <w:numFmt w:val="lowerLetter"/>
      <w:lvlText w:val="%8."/>
      <w:lvlJc w:val="left"/>
      <w:pPr>
        <w:ind w:left="5760" w:hanging="360"/>
      </w:pPr>
    </w:lvl>
    <w:lvl w:ilvl="8" w:tplc="D806D73E">
      <w:start w:val="1"/>
      <w:numFmt w:val="lowerRoman"/>
      <w:lvlText w:val="%9."/>
      <w:lvlJc w:val="right"/>
      <w:pPr>
        <w:ind w:left="6480" w:hanging="180"/>
      </w:pPr>
    </w:lvl>
  </w:abstractNum>
  <w:abstractNum w:abstractNumId="2" w15:restartNumberingAfterBreak="0">
    <w:nsid w:val="07B270FD"/>
    <w:multiLevelType w:val="multilevel"/>
    <w:tmpl w:val="9C1C867C"/>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7E040D2"/>
    <w:multiLevelType w:val="hybridMultilevel"/>
    <w:tmpl w:val="0646F062"/>
    <w:lvl w:ilvl="0" w:tplc="7F30BA50">
      <w:start w:val="1"/>
      <w:numFmt w:val="decimal"/>
      <w:suff w:val="nothing"/>
      <w:lvlText w:val="%1"/>
      <w:lvlJc w:val="left"/>
      <w:pPr>
        <w:ind w:left="0" w:firstLine="0"/>
      </w:pPr>
      <w:rPr>
        <w:rFonts w:hint="default"/>
      </w:rPr>
    </w:lvl>
    <w:lvl w:ilvl="1" w:tplc="2DD81782">
      <w:start w:val="1"/>
      <w:numFmt w:val="lowerLetter"/>
      <w:lvlText w:val="%2."/>
      <w:lvlJc w:val="left"/>
      <w:pPr>
        <w:ind w:left="1440" w:hanging="360"/>
      </w:pPr>
    </w:lvl>
    <w:lvl w:ilvl="2" w:tplc="2D903478">
      <w:start w:val="1"/>
      <w:numFmt w:val="lowerRoman"/>
      <w:lvlText w:val="%3."/>
      <w:lvlJc w:val="right"/>
      <w:pPr>
        <w:ind w:left="2160" w:hanging="180"/>
      </w:pPr>
    </w:lvl>
    <w:lvl w:ilvl="3" w:tplc="601CAF26">
      <w:start w:val="1"/>
      <w:numFmt w:val="decimal"/>
      <w:lvlText w:val="%4."/>
      <w:lvlJc w:val="left"/>
      <w:pPr>
        <w:ind w:left="2880" w:hanging="360"/>
      </w:pPr>
    </w:lvl>
    <w:lvl w:ilvl="4" w:tplc="CCDA3F82">
      <w:start w:val="1"/>
      <w:numFmt w:val="lowerLetter"/>
      <w:lvlText w:val="%5."/>
      <w:lvlJc w:val="left"/>
      <w:pPr>
        <w:ind w:left="3600" w:hanging="360"/>
      </w:pPr>
    </w:lvl>
    <w:lvl w:ilvl="5" w:tplc="D06E9E28">
      <w:start w:val="1"/>
      <w:numFmt w:val="lowerRoman"/>
      <w:lvlText w:val="%6."/>
      <w:lvlJc w:val="right"/>
      <w:pPr>
        <w:ind w:left="4320" w:hanging="180"/>
      </w:pPr>
    </w:lvl>
    <w:lvl w:ilvl="6" w:tplc="DA9E935C">
      <w:start w:val="1"/>
      <w:numFmt w:val="decimal"/>
      <w:lvlText w:val="%7."/>
      <w:lvlJc w:val="left"/>
      <w:pPr>
        <w:ind w:left="5040" w:hanging="360"/>
      </w:pPr>
    </w:lvl>
    <w:lvl w:ilvl="7" w:tplc="B39C04EA">
      <w:start w:val="1"/>
      <w:numFmt w:val="lowerLetter"/>
      <w:lvlText w:val="%8."/>
      <w:lvlJc w:val="left"/>
      <w:pPr>
        <w:ind w:left="5760" w:hanging="360"/>
      </w:pPr>
    </w:lvl>
    <w:lvl w:ilvl="8" w:tplc="ECBA33FA">
      <w:start w:val="1"/>
      <w:numFmt w:val="lowerRoman"/>
      <w:lvlText w:val="%9."/>
      <w:lvlJc w:val="right"/>
      <w:pPr>
        <w:ind w:left="6480" w:hanging="180"/>
      </w:pPr>
    </w:lvl>
  </w:abstractNum>
  <w:abstractNum w:abstractNumId="4" w15:restartNumberingAfterBreak="0">
    <w:nsid w:val="0FB07817"/>
    <w:multiLevelType w:val="hybridMultilevel"/>
    <w:tmpl w:val="CBF40500"/>
    <w:lvl w:ilvl="0" w:tplc="3120160E">
      <w:start w:val="1"/>
      <w:numFmt w:val="decimal"/>
      <w:lvlText w:val="%1."/>
      <w:lvlJc w:val="left"/>
      <w:pPr>
        <w:tabs>
          <w:tab w:val="num" w:pos="360"/>
        </w:tabs>
        <w:ind w:left="360" w:hanging="360"/>
      </w:pPr>
      <w:rPr>
        <w:rFonts w:cs="Times New Roman"/>
      </w:rPr>
    </w:lvl>
    <w:lvl w:ilvl="1" w:tplc="73E23AB6">
      <w:start w:val="1"/>
      <w:numFmt w:val="lowerLetter"/>
      <w:lvlText w:val="%2."/>
      <w:lvlJc w:val="left"/>
      <w:pPr>
        <w:tabs>
          <w:tab w:val="num" w:pos="1080"/>
        </w:tabs>
        <w:ind w:left="1080" w:hanging="360"/>
      </w:pPr>
      <w:rPr>
        <w:rFonts w:cs="Times New Roman"/>
      </w:rPr>
    </w:lvl>
    <w:lvl w:ilvl="2" w:tplc="BCFA3D72">
      <w:start w:val="1"/>
      <w:numFmt w:val="lowerRoman"/>
      <w:lvlText w:val="%3."/>
      <w:lvlJc w:val="right"/>
      <w:pPr>
        <w:tabs>
          <w:tab w:val="num" w:pos="1800"/>
        </w:tabs>
        <w:ind w:left="1800" w:hanging="180"/>
      </w:pPr>
      <w:rPr>
        <w:rFonts w:cs="Times New Roman"/>
      </w:rPr>
    </w:lvl>
    <w:lvl w:ilvl="3" w:tplc="AD3C5A26">
      <w:start w:val="1"/>
      <w:numFmt w:val="decimal"/>
      <w:lvlText w:val="%4."/>
      <w:lvlJc w:val="left"/>
      <w:pPr>
        <w:tabs>
          <w:tab w:val="num" w:pos="2520"/>
        </w:tabs>
        <w:ind w:left="2520" w:hanging="360"/>
      </w:pPr>
      <w:rPr>
        <w:rFonts w:cs="Times New Roman"/>
      </w:rPr>
    </w:lvl>
    <w:lvl w:ilvl="4" w:tplc="CBB2ECA4">
      <w:start w:val="1"/>
      <w:numFmt w:val="lowerLetter"/>
      <w:lvlText w:val="%5."/>
      <w:lvlJc w:val="left"/>
      <w:pPr>
        <w:tabs>
          <w:tab w:val="num" w:pos="3240"/>
        </w:tabs>
        <w:ind w:left="3240" w:hanging="360"/>
      </w:pPr>
      <w:rPr>
        <w:rFonts w:cs="Times New Roman"/>
      </w:rPr>
    </w:lvl>
    <w:lvl w:ilvl="5" w:tplc="F1DE5D48">
      <w:start w:val="1"/>
      <w:numFmt w:val="lowerRoman"/>
      <w:lvlText w:val="%6."/>
      <w:lvlJc w:val="right"/>
      <w:pPr>
        <w:tabs>
          <w:tab w:val="num" w:pos="3960"/>
        </w:tabs>
        <w:ind w:left="3960" w:hanging="180"/>
      </w:pPr>
      <w:rPr>
        <w:rFonts w:cs="Times New Roman"/>
      </w:rPr>
    </w:lvl>
    <w:lvl w:ilvl="6" w:tplc="1E180226">
      <w:start w:val="1"/>
      <w:numFmt w:val="decimal"/>
      <w:lvlText w:val="%7."/>
      <w:lvlJc w:val="left"/>
      <w:pPr>
        <w:tabs>
          <w:tab w:val="num" w:pos="4680"/>
        </w:tabs>
        <w:ind w:left="4680" w:hanging="360"/>
      </w:pPr>
      <w:rPr>
        <w:rFonts w:cs="Times New Roman"/>
      </w:rPr>
    </w:lvl>
    <w:lvl w:ilvl="7" w:tplc="B82A9972">
      <w:start w:val="1"/>
      <w:numFmt w:val="lowerLetter"/>
      <w:lvlText w:val="%8."/>
      <w:lvlJc w:val="left"/>
      <w:pPr>
        <w:tabs>
          <w:tab w:val="num" w:pos="5400"/>
        </w:tabs>
        <w:ind w:left="5400" w:hanging="360"/>
      </w:pPr>
      <w:rPr>
        <w:rFonts w:cs="Times New Roman"/>
      </w:rPr>
    </w:lvl>
    <w:lvl w:ilvl="8" w:tplc="583A2BE4">
      <w:start w:val="1"/>
      <w:numFmt w:val="lowerRoman"/>
      <w:lvlText w:val="%9."/>
      <w:lvlJc w:val="right"/>
      <w:pPr>
        <w:tabs>
          <w:tab w:val="num" w:pos="6120"/>
        </w:tabs>
        <w:ind w:left="6120" w:hanging="180"/>
      </w:pPr>
      <w:rPr>
        <w:rFonts w:cs="Times New Roman"/>
      </w:rPr>
    </w:lvl>
  </w:abstractNum>
  <w:abstractNum w:abstractNumId="5" w15:restartNumberingAfterBreak="0">
    <w:nsid w:val="12D40859"/>
    <w:multiLevelType w:val="multilevel"/>
    <w:tmpl w:val="A1EC8D1E"/>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54D5BFD"/>
    <w:multiLevelType w:val="hybridMultilevel"/>
    <w:tmpl w:val="63B8E5FE"/>
    <w:lvl w:ilvl="0" w:tplc="CCD0E4BC">
      <w:start w:val="1"/>
      <w:numFmt w:val="decimal"/>
      <w:lvlText w:val="%1."/>
      <w:lvlJc w:val="left"/>
      <w:pPr>
        <w:tabs>
          <w:tab w:val="num" w:pos="360"/>
        </w:tabs>
        <w:ind w:left="360" w:hanging="360"/>
      </w:pPr>
      <w:rPr>
        <w:rFonts w:cs="Times New Roman"/>
      </w:rPr>
    </w:lvl>
    <w:lvl w:ilvl="1" w:tplc="B79C9058">
      <w:start w:val="1"/>
      <w:numFmt w:val="lowerLetter"/>
      <w:lvlText w:val="%2."/>
      <w:lvlJc w:val="left"/>
      <w:pPr>
        <w:tabs>
          <w:tab w:val="num" w:pos="1080"/>
        </w:tabs>
        <w:ind w:left="1080" w:hanging="360"/>
      </w:pPr>
      <w:rPr>
        <w:rFonts w:cs="Times New Roman"/>
      </w:rPr>
    </w:lvl>
    <w:lvl w:ilvl="2" w:tplc="0EA64120">
      <w:start w:val="1"/>
      <w:numFmt w:val="lowerRoman"/>
      <w:lvlText w:val="%3."/>
      <w:lvlJc w:val="right"/>
      <w:pPr>
        <w:tabs>
          <w:tab w:val="num" w:pos="1800"/>
        </w:tabs>
        <w:ind w:left="1800" w:hanging="180"/>
      </w:pPr>
      <w:rPr>
        <w:rFonts w:cs="Times New Roman"/>
      </w:rPr>
    </w:lvl>
    <w:lvl w:ilvl="3" w:tplc="E698D0DC">
      <w:start w:val="1"/>
      <w:numFmt w:val="decimal"/>
      <w:lvlText w:val="%4."/>
      <w:lvlJc w:val="left"/>
      <w:pPr>
        <w:tabs>
          <w:tab w:val="num" w:pos="2520"/>
        </w:tabs>
        <w:ind w:left="2520" w:hanging="360"/>
      </w:pPr>
      <w:rPr>
        <w:rFonts w:cs="Times New Roman"/>
      </w:rPr>
    </w:lvl>
    <w:lvl w:ilvl="4" w:tplc="308603E6">
      <w:start w:val="1"/>
      <w:numFmt w:val="lowerLetter"/>
      <w:lvlText w:val="%5."/>
      <w:lvlJc w:val="left"/>
      <w:pPr>
        <w:tabs>
          <w:tab w:val="num" w:pos="3240"/>
        </w:tabs>
        <w:ind w:left="3240" w:hanging="360"/>
      </w:pPr>
      <w:rPr>
        <w:rFonts w:cs="Times New Roman"/>
      </w:rPr>
    </w:lvl>
    <w:lvl w:ilvl="5" w:tplc="DA2ECC6C">
      <w:start w:val="1"/>
      <w:numFmt w:val="lowerRoman"/>
      <w:lvlText w:val="%6."/>
      <w:lvlJc w:val="right"/>
      <w:pPr>
        <w:tabs>
          <w:tab w:val="num" w:pos="3960"/>
        </w:tabs>
        <w:ind w:left="3960" w:hanging="180"/>
      </w:pPr>
      <w:rPr>
        <w:rFonts w:cs="Times New Roman"/>
      </w:rPr>
    </w:lvl>
    <w:lvl w:ilvl="6" w:tplc="C4769858">
      <w:start w:val="1"/>
      <w:numFmt w:val="decimal"/>
      <w:lvlText w:val="%7."/>
      <w:lvlJc w:val="left"/>
      <w:pPr>
        <w:tabs>
          <w:tab w:val="num" w:pos="4680"/>
        </w:tabs>
        <w:ind w:left="4680" w:hanging="360"/>
      </w:pPr>
      <w:rPr>
        <w:rFonts w:cs="Times New Roman"/>
      </w:rPr>
    </w:lvl>
    <w:lvl w:ilvl="7" w:tplc="10D05A3E">
      <w:start w:val="1"/>
      <w:numFmt w:val="lowerLetter"/>
      <w:lvlText w:val="%8."/>
      <w:lvlJc w:val="left"/>
      <w:pPr>
        <w:tabs>
          <w:tab w:val="num" w:pos="5400"/>
        </w:tabs>
        <w:ind w:left="5400" w:hanging="360"/>
      </w:pPr>
      <w:rPr>
        <w:rFonts w:cs="Times New Roman"/>
      </w:rPr>
    </w:lvl>
    <w:lvl w:ilvl="8" w:tplc="93084308">
      <w:start w:val="1"/>
      <w:numFmt w:val="lowerRoman"/>
      <w:lvlText w:val="%9."/>
      <w:lvlJc w:val="right"/>
      <w:pPr>
        <w:tabs>
          <w:tab w:val="num" w:pos="6120"/>
        </w:tabs>
        <w:ind w:left="6120" w:hanging="180"/>
      </w:pPr>
      <w:rPr>
        <w:rFonts w:cs="Times New Roman"/>
      </w:rPr>
    </w:lvl>
  </w:abstractNum>
  <w:abstractNum w:abstractNumId="7" w15:restartNumberingAfterBreak="0">
    <w:nsid w:val="1E9A1ED9"/>
    <w:multiLevelType w:val="multilevel"/>
    <w:tmpl w:val="256E34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1374C5A"/>
    <w:multiLevelType w:val="hybridMultilevel"/>
    <w:tmpl w:val="BF689810"/>
    <w:lvl w:ilvl="0" w:tplc="205CB7EE">
      <w:start w:val="1"/>
      <w:numFmt w:val="decimal"/>
      <w:lvlText w:val="%1."/>
      <w:lvlJc w:val="left"/>
      <w:pPr>
        <w:ind w:left="720" w:hanging="360"/>
      </w:pPr>
      <w:rPr>
        <w:rFonts w:hint="default"/>
      </w:rPr>
    </w:lvl>
    <w:lvl w:ilvl="1" w:tplc="C12C635A">
      <w:start w:val="1"/>
      <w:numFmt w:val="lowerLetter"/>
      <w:lvlText w:val="%2."/>
      <w:lvlJc w:val="left"/>
      <w:pPr>
        <w:ind w:left="1440" w:hanging="360"/>
      </w:pPr>
    </w:lvl>
    <w:lvl w:ilvl="2" w:tplc="CF2C8B2E">
      <w:start w:val="1"/>
      <w:numFmt w:val="lowerRoman"/>
      <w:lvlText w:val="%3."/>
      <w:lvlJc w:val="right"/>
      <w:pPr>
        <w:ind w:left="2160" w:hanging="180"/>
      </w:pPr>
    </w:lvl>
    <w:lvl w:ilvl="3" w:tplc="E434216A">
      <w:start w:val="1"/>
      <w:numFmt w:val="decimal"/>
      <w:lvlText w:val="%4."/>
      <w:lvlJc w:val="left"/>
      <w:pPr>
        <w:ind w:left="2880" w:hanging="360"/>
      </w:pPr>
    </w:lvl>
    <w:lvl w:ilvl="4" w:tplc="2FCACEC4">
      <w:start w:val="1"/>
      <w:numFmt w:val="lowerLetter"/>
      <w:lvlText w:val="%5."/>
      <w:lvlJc w:val="left"/>
      <w:pPr>
        <w:ind w:left="3600" w:hanging="360"/>
      </w:pPr>
    </w:lvl>
    <w:lvl w:ilvl="5" w:tplc="D35C1282">
      <w:start w:val="1"/>
      <w:numFmt w:val="lowerRoman"/>
      <w:lvlText w:val="%6."/>
      <w:lvlJc w:val="right"/>
      <w:pPr>
        <w:ind w:left="4320" w:hanging="180"/>
      </w:pPr>
    </w:lvl>
    <w:lvl w:ilvl="6" w:tplc="5A2CAD18">
      <w:start w:val="1"/>
      <w:numFmt w:val="decimal"/>
      <w:lvlText w:val="%7."/>
      <w:lvlJc w:val="left"/>
      <w:pPr>
        <w:ind w:left="5040" w:hanging="360"/>
      </w:pPr>
    </w:lvl>
    <w:lvl w:ilvl="7" w:tplc="EA9E6DC2">
      <w:start w:val="1"/>
      <w:numFmt w:val="lowerLetter"/>
      <w:lvlText w:val="%8."/>
      <w:lvlJc w:val="left"/>
      <w:pPr>
        <w:ind w:left="5760" w:hanging="360"/>
      </w:pPr>
    </w:lvl>
    <w:lvl w:ilvl="8" w:tplc="0AD4C198">
      <w:start w:val="1"/>
      <w:numFmt w:val="lowerRoman"/>
      <w:lvlText w:val="%9."/>
      <w:lvlJc w:val="right"/>
      <w:pPr>
        <w:ind w:left="6480" w:hanging="180"/>
      </w:pPr>
    </w:lvl>
  </w:abstractNum>
  <w:abstractNum w:abstractNumId="9" w15:restartNumberingAfterBreak="0">
    <w:nsid w:val="35B777C9"/>
    <w:multiLevelType w:val="multilevel"/>
    <w:tmpl w:val="89F878B2"/>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E273CC"/>
    <w:multiLevelType w:val="hybridMultilevel"/>
    <w:tmpl w:val="5A1AEC1A"/>
    <w:lvl w:ilvl="0" w:tplc="6018F5A8">
      <w:start w:val="1"/>
      <w:numFmt w:val="decimal"/>
      <w:lvlText w:val="%1."/>
      <w:lvlJc w:val="left"/>
      <w:pPr>
        <w:ind w:left="720" w:hanging="360"/>
      </w:pPr>
      <w:rPr>
        <w:rFonts w:ascii="Calibri" w:hAnsi="Calibri" w:cs="Calibri" w:hint="default"/>
        <w:sz w:val="20"/>
      </w:rPr>
    </w:lvl>
    <w:lvl w:ilvl="1" w:tplc="D33ADBF8">
      <w:start w:val="1"/>
      <w:numFmt w:val="lowerLetter"/>
      <w:lvlText w:val="%2."/>
      <w:lvlJc w:val="left"/>
      <w:pPr>
        <w:ind w:left="1440" w:hanging="360"/>
      </w:pPr>
    </w:lvl>
    <w:lvl w:ilvl="2" w:tplc="559A6C16">
      <w:start w:val="1"/>
      <w:numFmt w:val="lowerRoman"/>
      <w:lvlText w:val="%3."/>
      <w:lvlJc w:val="right"/>
      <w:pPr>
        <w:ind w:left="2160" w:hanging="180"/>
      </w:pPr>
    </w:lvl>
    <w:lvl w:ilvl="3" w:tplc="DEFAC314">
      <w:start w:val="1"/>
      <w:numFmt w:val="decimal"/>
      <w:lvlText w:val="%4."/>
      <w:lvlJc w:val="left"/>
      <w:pPr>
        <w:ind w:left="2880" w:hanging="360"/>
      </w:pPr>
    </w:lvl>
    <w:lvl w:ilvl="4" w:tplc="7F7AE54E">
      <w:start w:val="1"/>
      <w:numFmt w:val="lowerLetter"/>
      <w:lvlText w:val="%5."/>
      <w:lvlJc w:val="left"/>
      <w:pPr>
        <w:ind w:left="3600" w:hanging="360"/>
      </w:pPr>
    </w:lvl>
    <w:lvl w:ilvl="5" w:tplc="65BEB0E6">
      <w:start w:val="1"/>
      <w:numFmt w:val="lowerRoman"/>
      <w:lvlText w:val="%6."/>
      <w:lvlJc w:val="right"/>
      <w:pPr>
        <w:ind w:left="4320" w:hanging="180"/>
      </w:pPr>
    </w:lvl>
    <w:lvl w:ilvl="6" w:tplc="1BDAE6A4">
      <w:start w:val="1"/>
      <w:numFmt w:val="decimal"/>
      <w:lvlText w:val="%7."/>
      <w:lvlJc w:val="left"/>
      <w:pPr>
        <w:ind w:left="5040" w:hanging="360"/>
      </w:pPr>
    </w:lvl>
    <w:lvl w:ilvl="7" w:tplc="A56250CA">
      <w:start w:val="1"/>
      <w:numFmt w:val="lowerLetter"/>
      <w:lvlText w:val="%8."/>
      <w:lvlJc w:val="left"/>
      <w:pPr>
        <w:ind w:left="5760" w:hanging="360"/>
      </w:pPr>
    </w:lvl>
    <w:lvl w:ilvl="8" w:tplc="B13A8B3C">
      <w:start w:val="1"/>
      <w:numFmt w:val="lowerRoman"/>
      <w:lvlText w:val="%9."/>
      <w:lvlJc w:val="right"/>
      <w:pPr>
        <w:ind w:left="6480" w:hanging="180"/>
      </w:pPr>
    </w:lvl>
  </w:abstractNum>
  <w:abstractNum w:abstractNumId="11" w15:restartNumberingAfterBreak="0">
    <w:nsid w:val="44054457"/>
    <w:multiLevelType w:val="hybridMultilevel"/>
    <w:tmpl w:val="0BF03012"/>
    <w:lvl w:ilvl="0" w:tplc="90CC7F38">
      <w:start w:val="1"/>
      <w:numFmt w:val="bullet"/>
      <w:lvlText w:val=""/>
      <w:lvlJc w:val="left"/>
      <w:pPr>
        <w:ind w:left="360" w:hanging="360"/>
      </w:pPr>
      <w:rPr>
        <w:rFonts w:ascii="Symbol" w:hAnsi="Symbol" w:hint="default"/>
      </w:rPr>
    </w:lvl>
    <w:lvl w:ilvl="1" w:tplc="2458877A">
      <w:start w:val="1"/>
      <w:numFmt w:val="bullet"/>
      <w:lvlText w:val="o"/>
      <w:lvlJc w:val="left"/>
      <w:pPr>
        <w:ind w:left="1080" w:hanging="360"/>
      </w:pPr>
      <w:rPr>
        <w:rFonts w:ascii="Courier New" w:hAnsi="Courier New" w:hint="default"/>
      </w:rPr>
    </w:lvl>
    <w:lvl w:ilvl="2" w:tplc="FAB8F1B8">
      <w:start w:val="1"/>
      <w:numFmt w:val="bullet"/>
      <w:lvlText w:val=""/>
      <w:lvlJc w:val="left"/>
      <w:pPr>
        <w:ind w:left="1800" w:hanging="360"/>
      </w:pPr>
      <w:rPr>
        <w:rFonts w:ascii="Wingdings" w:hAnsi="Wingdings" w:hint="default"/>
      </w:rPr>
    </w:lvl>
    <w:lvl w:ilvl="3" w:tplc="B7E2FB00">
      <w:start w:val="1"/>
      <w:numFmt w:val="bullet"/>
      <w:lvlText w:val=""/>
      <w:lvlJc w:val="left"/>
      <w:pPr>
        <w:ind w:left="2520" w:hanging="360"/>
      </w:pPr>
      <w:rPr>
        <w:rFonts w:ascii="Symbol" w:hAnsi="Symbol" w:hint="default"/>
      </w:rPr>
    </w:lvl>
    <w:lvl w:ilvl="4" w:tplc="E0ACD376">
      <w:start w:val="1"/>
      <w:numFmt w:val="bullet"/>
      <w:lvlText w:val="o"/>
      <w:lvlJc w:val="left"/>
      <w:pPr>
        <w:ind w:left="3240" w:hanging="360"/>
      </w:pPr>
      <w:rPr>
        <w:rFonts w:ascii="Courier New" w:hAnsi="Courier New" w:hint="default"/>
      </w:rPr>
    </w:lvl>
    <w:lvl w:ilvl="5" w:tplc="FEC0CAE2">
      <w:start w:val="1"/>
      <w:numFmt w:val="bullet"/>
      <w:lvlText w:val=""/>
      <w:lvlJc w:val="left"/>
      <w:pPr>
        <w:ind w:left="3960" w:hanging="360"/>
      </w:pPr>
      <w:rPr>
        <w:rFonts w:ascii="Wingdings" w:hAnsi="Wingdings" w:hint="default"/>
      </w:rPr>
    </w:lvl>
    <w:lvl w:ilvl="6" w:tplc="D2CC6E16">
      <w:start w:val="1"/>
      <w:numFmt w:val="bullet"/>
      <w:lvlText w:val=""/>
      <w:lvlJc w:val="left"/>
      <w:pPr>
        <w:ind w:left="4680" w:hanging="360"/>
      </w:pPr>
      <w:rPr>
        <w:rFonts w:ascii="Symbol" w:hAnsi="Symbol" w:hint="default"/>
      </w:rPr>
    </w:lvl>
    <w:lvl w:ilvl="7" w:tplc="A240FA8C">
      <w:start w:val="1"/>
      <w:numFmt w:val="bullet"/>
      <w:lvlText w:val="o"/>
      <w:lvlJc w:val="left"/>
      <w:pPr>
        <w:ind w:left="5400" w:hanging="360"/>
      </w:pPr>
      <w:rPr>
        <w:rFonts w:ascii="Courier New" w:hAnsi="Courier New" w:hint="default"/>
      </w:rPr>
    </w:lvl>
    <w:lvl w:ilvl="8" w:tplc="779C0A84">
      <w:start w:val="1"/>
      <w:numFmt w:val="bullet"/>
      <w:lvlText w:val=""/>
      <w:lvlJc w:val="left"/>
      <w:pPr>
        <w:ind w:left="6120" w:hanging="360"/>
      </w:pPr>
      <w:rPr>
        <w:rFonts w:ascii="Wingdings" w:hAnsi="Wingdings" w:hint="default"/>
      </w:rPr>
    </w:lvl>
  </w:abstractNum>
  <w:abstractNum w:abstractNumId="12" w15:restartNumberingAfterBreak="0">
    <w:nsid w:val="445A676D"/>
    <w:multiLevelType w:val="hybridMultilevel"/>
    <w:tmpl w:val="334A1108"/>
    <w:lvl w:ilvl="0" w:tplc="B9E62F9A">
      <w:start w:val="1"/>
      <w:numFmt w:val="bullet"/>
      <w:lvlRestart w:val="0"/>
      <w:lvlText w:val=""/>
      <w:lvlJc w:val="left"/>
      <w:pPr>
        <w:ind w:left="360" w:hanging="360"/>
      </w:pPr>
      <w:rPr>
        <w:rFonts w:ascii="Wingdings" w:hAnsi="Wingdings" w:hint="default"/>
        <w:b w:val="0"/>
        <w:i w:val="0"/>
        <w:color w:val="auto"/>
        <w:sz w:val="24"/>
      </w:rPr>
    </w:lvl>
    <w:lvl w:ilvl="1" w:tplc="A2CE68F8">
      <w:start w:val="1"/>
      <w:numFmt w:val="bullet"/>
      <w:lvlText w:val="o"/>
      <w:lvlJc w:val="left"/>
      <w:pPr>
        <w:ind w:left="1440" w:hanging="360"/>
      </w:pPr>
      <w:rPr>
        <w:rFonts w:ascii="Courier New" w:hAnsi="Courier New" w:cs="Courier New" w:hint="default"/>
      </w:rPr>
    </w:lvl>
    <w:lvl w:ilvl="2" w:tplc="4B24F93C">
      <w:start w:val="1"/>
      <w:numFmt w:val="bullet"/>
      <w:lvlText w:val=""/>
      <w:lvlJc w:val="left"/>
      <w:pPr>
        <w:ind w:left="2160" w:hanging="360"/>
      </w:pPr>
      <w:rPr>
        <w:rFonts w:ascii="Wingdings" w:hAnsi="Wingdings" w:hint="default"/>
      </w:rPr>
    </w:lvl>
    <w:lvl w:ilvl="3" w:tplc="0BA4106C">
      <w:start w:val="1"/>
      <w:numFmt w:val="bullet"/>
      <w:lvlText w:val=""/>
      <w:lvlJc w:val="left"/>
      <w:pPr>
        <w:ind w:left="2880" w:hanging="360"/>
      </w:pPr>
      <w:rPr>
        <w:rFonts w:ascii="Symbol" w:hAnsi="Symbol" w:hint="default"/>
      </w:rPr>
    </w:lvl>
    <w:lvl w:ilvl="4" w:tplc="66C624A2">
      <w:start w:val="1"/>
      <w:numFmt w:val="bullet"/>
      <w:lvlText w:val="o"/>
      <w:lvlJc w:val="left"/>
      <w:pPr>
        <w:ind w:left="3600" w:hanging="360"/>
      </w:pPr>
      <w:rPr>
        <w:rFonts w:ascii="Courier New" w:hAnsi="Courier New" w:cs="Courier New" w:hint="default"/>
      </w:rPr>
    </w:lvl>
    <w:lvl w:ilvl="5" w:tplc="DA4C456A">
      <w:start w:val="1"/>
      <w:numFmt w:val="bullet"/>
      <w:lvlText w:val=""/>
      <w:lvlJc w:val="left"/>
      <w:pPr>
        <w:ind w:left="4320" w:hanging="360"/>
      </w:pPr>
      <w:rPr>
        <w:rFonts w:ascii="Wingdings" w:hAnsi="Wingdings" w:hint="default"/>
      </w:rPr>
    </w:lvl>
    <w:lvl w:ilvl="6" w:tplc="581A3AD8">
      <w:start w:val="1"/>
      <w:numFmt w:val="bullet"/>
      <w:lvlText w:val=""/>
      <w:lvlJc w:val="left"/>
      <w:pPr>
        <w:ind w:left="5040" w:hanging="360"/>
      </w:pPr>
      <w:rPr>
        <w:rFonts w:ascii="Symbol" w:hAnsi="Symbol" w:hint="default"/>
      </w:rPr>
    </w:lvl>
    <w:lvl w:ilvl="7" w:tplc="BFF0D626">
      <w:start w:val="1"/>
      <w:numFmt w:val="bullet"/>
      <w:lvlText w:val="o"/>
      <w:lvlJc w:val="left"/>
      <w:pPr>
        <w:ind w:left="5760" w:hanging="360"/>
      </w:pPr>
      <w:rPr>
        <w:rFonts w:ascii="Courier New" w:hAnsi="Courier New" w:cs="Courier New" w:hint="default"/>
      </w:rPr>
    </w:lvl>
    <w:lvl w:ilvl="8" w:tplc="17CA02AA">
      <w:start w:val="1"/>
      <w:numFmt w:val="bullet"/>
      <w:lvlText w:val=""/>
      <w:lvlJc w:val="left"/>
      <w:pPr>
        <w:ind w:left="6480" w:hanging="360"/>
      </w:pPr>
      <w:rPr>
        <w:rFonts w:ascii="Wingdings" w:hAnsi="Wingdings" w:hint="default"/>
      </w:rPr>
    </w:lvl>
  </w:abstractNum>
  <w:abstractNum w:abstractNumId="13" w15:restartNumberingAfterBreak="0">
    <w:nsid w:val="481D3E9E"/>
    <w:multiLevelType w:val="multilevel"/>
    <w:tmpl w:val="A044C6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D5B4EE1"/>
    <w:multiLevelType w:val="multilevel"/>
    <w:tmpl w:val="7A3238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AF678E"/>
    <w:multiLevelType w:val="multilevel"/>
    <w:tmpl w:val="F6CA698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FDB1DAA"/>
    <w:multiLevelType w:val="hybridMultilevel"/>
    <w:tmpl w:val="6764EB8C"/>
    <w:lvl w:ilvl="0" w:tplc="E4A2A5CA">
      <w:start w:val="1"/>
      <w:numFmt w:val="decimal"/>
      <w:lvlText w:val="%1."/>
      <w:lvlJc w:val="left"/>
      <w:pPr>
        <w:ind w:left="720" w:hanging="360"/>
      </w:pPr>
      <w:rPr>
        <w:rFonts w:hint="default"/>
      </w:rPr>
    </w:lvl>
    <w:lvl w:ilvl="1" w:tplc="C234E2AE">
      <w:start w:val="1"/>
      <w:numFmt w:val="lowerLetter"/>
      <w:lvlText w:val="%2."/>
      <w:lvlJc w:val="left"/>
      <w:pPr>
        <w:ind w:left="1440" w:hanging="360"/>
      </w:pPr>
    </w:lvl>
    <w:lvl w:ilvl="2" w:tplc="CF74231A">
      <w:start w:val="1"/>
      <w:numFmt w:val="lowerRoman"/>
      <w:lvlText w:val="%3."/>
      <w:lvlJc w:val="right"/>
      <w:pPr>
        <w:ind w:left="2160" w:hanging="180"/>
      </w:pPr>
    </w:lvl>
    <w:lvl w:ilvl="3" w:tplc="18525E3E">
      <w:start w:val="1"/>
      <w:numFmt w:val="decimal"/>
      <w:lvlText w:val="%4."/>
      <w:lvlJc w:val="left"/>
      <w:pPr>
        <w:ind w:left="2880" w:hanging="360"/>
      </w:pPr>
    </w:lvl>
    <w:lvl w:ilvl="4" w:tplc="CDD05320">
      <w:start w:val="1"/>
      <w:numFmt w:val="lowerLetter"/>
      <w:lvlText w:val="%5."/>
      <w:lvlJc w:val="left"/>
      <w:pPr>
        <w:ind w:left="3600" w:hanging="360"/>
      </w:pPr>
    </w:lvl>
    <w:lvl w:ilvl="5" w:tplc="5D503A28">
      <w:start w:val="1"/>
      <w:numFmt w:val="lowerRoman"/>
      <w:lvlText w:val="%6."/>
      <w:lvlJc w:val="right"/>
      <w:pPr>
        <w:ind w:left="4320" w:hanging="180"/>
      </w:pPr>
    </w:lvl>
    <w:lvl w:ilvl="6" w:tplc="79F06A14">
      <w:start w:val="1"/>
      <w:numFmt w:val="decimal"/>
      <w:lvlText w:val="%7."/>
      <w:lvlJc w:val="left"/>
      <w:pPr>
        <w:ind w:left="5040" w:hanging="360"/>
      </w:pPr>
    </w:lvl>
    <w:lvl w:ilvl="7" w:tplc="182800EE">
      <w:start w:val="1"/>
      <w:numFmt w:val="lowerLetter"/>
      <w:lvlText w:val="%8."/>
      <w:lvlJc w:val="left"/>
      <w:pPr>
        <w:ind w:left="5760" w:hanging="360"/>
      </w:pPr>
    </w:lvl>
    <w:lvl w:ilvl="8" w:tplc="0130EA5C">
      <w:start w:val="1"/>
      <w:numFmt w:val="lowerRoman"/>
      <w:lvlText w:val="%9."/>
      <w:lvlJc w:val="right"/>
      <w:pPr>
        <w:ind w:left="6480" w:hanging="180"/>
      </w:pPr>
    </w:lvl>
  </w:abstractNum>
  <w:abstractNum w:abstractNumId="17" w15:restartNumberingAfterBreak="0">
    <w:nsid w:val="633A76B6"/>
    <w:multiLevelType w:val="hybridMultilevel"/>
    <w:tmpl w:val="D688D4C0"/>
    <w:lvl w:ilvl="0" w:tplc="42286EC0">
      <w:start w:val="1"/>
      <w:numFmt w:val="decimal"/>
      <w:lvlText w:val="%1."/>
      <w:lvlJc w:val="left"/>
      <w:pPr>
        <w:ind w:left="720" w:hanging="360"/>
      </w:pPr>
      <w:rPr>
        <w:rFonts w:cs="Times New Roman" w:hint="default"/>
      </w:rPr>
    </w:lvl>
    <w:lvl w:ilvl="1" w:tplc="49F0D99E">
      <w:start w:val="1"/>
      <w:numFmt w:val="lowerLetter"/>
      <w:lvlText w:val="%2."/>
      <w:lvlJc w:val="left"/>
      <w:pPr>
        <w:ind w:left="1440" w:hanging="360"/>
      </w:pPr>
      <w:rPr>
        <w:rFonts w:cs="Times New Roman"/>
      </w:rPr>
    </w:lvl>
    <w:lvl w:ilvl="2" w:tplc="22707ADE">
      <w:start w:val="1"/>
      <w:numFmt w:val="lowerRoman"/>
      <w:lvlText w:val="%3."/>
      <w:lvlJc w:val="right"/>
      <w:pPr>
        <w:ind w:left="2160" w:hanging="180"/>
      </w:pPr>
      <w:rPr>
        <w:rFonts w:cs="Times New Roman"/>
      </w:rPr>
    </w:lvl>
    <w:lvl w:ilvl="3" w:tplc="3450633A">
      <w:start w:val="1"/>
      <w:numFmt w:val="decimal"/>
      <w:lvlText w:val="%4."/>
      <w:lvlJc w:val="left"/>
      <w:pPr>
        <w:ind w:left="2880" w:hanging="360"/>
      </w:pPr>
      <w:rPr>
        <w:rFonts w:cs="Times New Roman"/>
      </w:rPr>
    </w:lvl>
    <w:lvl w:ilvl="4" w:tplc="3CC0E9F8">
      <w:start w:val="1"/>
      <w:numFmt w:val="lowerLetter"/>
      <w:lvlText w:val="%5."/>
      <w:lvlJc w:val="left"/>
      <w:pPr>
        <w:ind w:left="3600" w:hanging="360"/>
      </w:pPr>
      <w:rPr>
        <w:rFonts w:cs="Times New Roman"/>
      </w:rPr>
    </w:lvl>
    <w:lvl w:ilvl="5" w:tplc="90E40162">
      <w:start w:val="1"/>
      <w:numFmt w:val="lowerRoman"/>
      <w:lvlText w:val="%6."/>
      <w:lvlJc w:val="right"/>
      <w:pPr>
        <w:ind w:left="4320" w:hanging="180"/>
      </w:pPr>
      <w:rPr>
        <w:rFonts w:cs="Times New Roman"/>
      </w:rPr>
    </w:lvl>
    <w:lvl w:ilvl="6" w:tplc="883AAEFE">
      <w:start w:val="1"/>
      <w:numFmt w:val="decimal"/>
      <w:lvlText w:val="%7."/>
      <w:lvlJc w:val="left"/>
      <w:pPr>
        <w:ind w:left="5040" w:hanging="360"/>
      </w:pPr>
      <w:rPr>
        <w:rFonts w:cs="Times New Roman"/>
      </w:rPr>
    </w:lvl>
    <w:lvl w:ilvl="7" w:tplc="C540A622">
      <w:start w:val="1"/>
      <w:numFmt w:val="lowerLetter"/>
      <w:lvlText w:val="%8."/>
      <w:lvlJc w:val="left"/>
      <w:pPr>
        <w:ind w:left="5760" w:hanging="360"/>
      </w:pPr>
      <w:rPr>
        <w:rFonts w:cs="Times New Roman"/>
      </w:rPr>
    </w:lvl>
    <w:lvl w:ilvl="8" w:tplc="CF5EEA74">
      <w:start w:val="1"/>
      <w:numFmt w:val="lowerRoman"/>
      <w:lvlText w:val="%9."/>
      <w:lvlJc w:val="right"/>
      <w:pPr>
        <w:ind w:left="6480" w:hanging="180"/>
      </w:pPr>
      <w:rPr>
        <w:rFonts w:cs="Times New Roman"/>
      </w:rPr>
    </w:lvl>
  </w:abstractNum>
  <w:abstractNum w:abstractNumId="18" w15:restartNumberingAfterBreak="0">
    <w:nsid w:val="63C24451"/>
    <w:multiLevelType w:val="hybridMultilevel"/>
    <w:tmpl w:val="441AE848"/>
    <w:lvl w:ilvl="0" w:tplc="D12410EA">
      <w:start w:val="1"/>
      <w:numFmt w:val="decimal"/>
      <w:lvlText w:val="%1."/>
      <w:lvlJc w:val="left"/>
      <w:pPr>
        <w:tabs>
          <w:tab w:val="num" w:pos="720"/>
        </w:tabs>
        <w:ind w:left="720" w:hanging="360"/>
      </w:pPr>
      <w:rPr>
        <w:rFonts w:cs="Times New Roman"/>
      </w:rPr>
    </w:lvl>
    <w:lvl w:ilvl="1" w:tplc="507E4A8C">
      <w:start w:val="1"/>
      <w:numFmt w:val="decimal"/>
      <w:lvlText w:val="%2."/>
      <w:lvlJc w:val="left"/>
      <w:pPr>
        <w:tabs>
          <w:tab w:val="num" w:pos="1440"/>
        </w:tabs>
        <w:ind w:left="1440" w:hanging="360"/>
      </w:pPr>
      <w:rPr>
        <w:rFonts w:cs="Times New Roman"/>
      </w:rPr>
    </w:lvl>
    <w:lvl w:ilvl="2" w:tplc="3B06D790">
      <w:start w:val="1"/>
      <w:numFmt w:val="decimal"/>
      <w:lvlText w:val="%3."/>
      <w:lvlJc w:val="left"/>
      <w:pPr>
        <w:tabs>
          <w:tab w:val="num" w:pos="2160"/>
        </w:tabs>
        <w:ind w:left="2160" w:hanging="360"/>
      </w:pPr>
      <w:rPr>
        <w:rFonts w:cs="Times New Roman"/>
      </w:rPr>
    </w:lvl>
    <w:lvl w:ilvl="3" w:tplc="27FE977C">
      <w:start w:val="1"/>
      <w:numFmt w:val="decimal"/>
      <w:lvlText w:val="%4."/>
      <w:lvlJc w:val="left"/>
      <w:pPr>
        <w:tabs>
          <w:tab w:val="num" w:pos="2880"/>
        </w:tabs>
        <w:ind w:left="2880" w:hanging="360"/>
      </w:pPr>
      <w:rPr>
        <w:rFonts w:cs="Times New Roman"/>
      </w:rPr>
    </w:lvl>
    <w:lvl w:ilvl="4" w:tplc="1550E40A">
      <w:start w:val="1"/>
      <w:numFmt w:val="decimal"/>
      <w:lvlText w:val="%5."/>
      <w:lvlJc w:val="left"/>
      <w:pPr>
        <w:tabs>
          <w:tab w:val="num" w:pos="3600"/>
        </w:tabs>
        <w:ind w:left="3600" w:hanging="360"/>
      </w:pPr>
      <w:rPr>
        <w:rFonts w:cs="Times New Roman"/>
      </w:rPr>
    </w:lvl>
    <w:lvl w:ilvl="5" w:tplc="E5465DD2">
      <w:start w:val="1"/>
      <w:numFmt w:val="decimal"/>
      <w:lvlText w:val="%6."/>
      <w:lvlJc w:val="left"/>
      <w:pPr>
        <w:tabs>
          <w:tab w:val="num" w:pos="4320"/>
        </w:tabs>
        <w:ind w:left="4320" w:hanging="360"/>
      </w:pPr>
      <w:rPr>
        <w:rFonts w:cs="Times New Roman"/>
      </w:rPr>
    </w:lvl>
    <w:lvl w:ilvl="6" w:tplc="D8FCD878">
      <w:start w:val="1"/>
      <w:numFmt w:val="decimal"/>
      <w:lvlText w:val="%7."/>
      <w:lvlJc w:val="left"/>
      <w:pPr>
        <w:tabs>
          <w:tab w:val="num" w:pos="5040"/>
        </w:tabs>
        <w:ind w:left="5040" w:hanging="360"/>
      </w:pPr>
      <w:rPr>
        <w:rFonts w:cs="Times New Roman"/>
      </w:rPr>
    </w:lvl>
    <w:lvl w:ilvl="7" w:tplc="29867F72">
      <w:start w:val="1"/>
      <w:numFmt w:val="decimal"/>
      <w:lvlText w:val="%8."/>
      <w:lvlJc w:val="left"/>
      <w:pPr>
        <w:tabs>
          <w:tab w:val="num" w:pos="5760"/>
        </w:tabs>
        <w:ind w:left="5760" w:hanging="360"/>
      </w:pPr>
      <w:rPr>
        <w:rFonts w:cs="Times New Roman"/>
      </w:rPr>
    </w:lvl>
    <w:lvl w:ilvl="8" w:tplc="C1CC4644">
      <w:start w:val="1"/>
      <w:numFmt w:val="decimal"/>
      <w:lvlText w:val="%9."/>
      <w:lvlJc w:val="left"/>
      <w:pPr>
        <w:tabs>
          <w:tab w:val="num" w:pos="6480"/>
        </w:tabs>
        <w:ind w:left="6480" w:hanging="360"/>
      </w:pPr>
      <w:rPr>
        <w:rFonts w:cs="Times New Roman"/>
      </w:rPr>
    </w:lvl>
  </w:abstractNum>
  <w:abstractNum w:abstractNumId="19" w15:restartNumberingAfterBreak="0">
    <w:nsid w:val="65780B8F"/>
    <w:multiLevelType w:val="hybridMultilevel"/>
    <w:tmpl w:val="2E90952E"/>
    <w:lvl w:ilvl="0" w:tplc="961AF0B4">
      <w:start w:val="1"/>
      <w:numFmt w:val="bullet"/>
      <w:lvlText w:val=""/>
      <w:lvlJc w:val="left"/>
      <w:pPr>
        <w:tabs>
          <w:tab w:val="num" w:pos="1440"/>
        </w:tabs>
        <w:ind w:left="1440" w:hanging="360"/>
      </w:pPr>
      <w:rPr>
        <w:rFonts w:ascii="Wingdings" w:hAnsi="Wingdings" w:hint="default"/>
        <w:color w:val="auto"/>
      </w:rPr>
    </w:lvl>
    <w:lvl w:ilvl="1" w:tplc="BB7E6DA2">
      <w:start w:val="1"/>
      <w:numFmt w:val="decimal"/>
      <w:lvlText w:val="%2."/>
      <w:lvlJc w:val="left"/>
      <w:pPr>
        <w:tabs>
          <w:tab w:val="num" w:pos="1440"/>
        </w:tabs>
        <w:ind w:left="1440" w:hanging="360"/>
      </w:pPr>
    </w:lvl>
    <w:lvl w:ilvl="2" w:tplc="44700366">
      <w:start w:val="1"/>
      <w:numFmt w:val="decimal"/>
      <w:lvlText w:val="%3."/>
      <w:lvlJc w:val="left"/>
      <w:pPr>
        <w:tabs>
          <w:tab w:val="num" w:pos="2160"/>
        </w:tabs>
        <w:ind w:left="2160" w:hanging="360"/>
      </w:pPr>
    </w:lvl>
    <w:lvl w:ilvl="3" w:tplc="A98291AA">
      <w:start w:val="1"/>
      <w:numFmt w:val="decimal"/>
      <w:lvlText w:val="%4."/>
      <w:lvlJc w:val="left"/>
      <w:pPr>
        <w:tabs>
          <w:tab w:val="num" w:pos="2880"/>
        </w:tabs>
        <w:ind w:left="2880" w:hanging="360"/>
      </w:pPr>
    </w:lvl>
    <w:lvl w:ilvl="4" w:tplc="CA047B22">
      <w:start w:val="1"/>
      <w:numFmt w:val="decimal"/>
      <w:lvlText w:val="%5."/>
      <w:lvlJc w:val="left"/>
      <w:pPr>
        <w:tabs>
          <w:tab w:val="num" w:pos="3600"/>
        </w:tabs>
        <w:ind w:left="3600" w:hanging="360"/>
      </w:pPr>
    </w:lvl>
    <w:lvl w:ilvl="5" w:tplc="2B90B82C">
      <w:start w:val="1"/>
      <w:numFmt w:val="decimal"/>
      <w:lvlText w:val="%6."/>
      <w:lvlJc w:val="left"/>
      <w:pPr>
        <w:tabs>
          <w:tab w:val="num" w:pos="4320"/>
        </w:tabs>
        <w:ind w:left="4320" w:hanging="360"/>
      </w:pPr>
    </w:lvl>
    <w:lvl w:ilvl="6" w:tplc="F4145DAA">
      <w:start w:val="1"/>
      <w:numFmt w:val="decimal"/>
      <w:lvlText w:val="%7."/>
      <w:lvlJc w:val="left"/>
      <w:pPr>
        <w:tabs>
          <w:tab w:val="num" w:pos="5040"/>
        </w:tabs>
        <w:ind w:left="5040" w:hanging="360"/>
      </w:pPr>
    </w:lvl>
    <w:lvl w:ilvl="7" w:tplc="B4584844">
      <w:start w:val="1"/>
      <w:numFmt w:val="decimal"/>
      <w:lvlText w:val="%8."/>
      <w:lvlJc w:val="left"/>
      <w:pPr>
        <w:tabs>
          <w:tab w:val="num" w:pos="5760"/>
        </w:tabs>
        <w:ind w:left="5760" w:hanging="360"/>
      </w:pPr>
    </w:lvl>
    <w:lvl w:ilvl="8" w:tplc="B8AAC4C0">
      <w:start w:val="1"/>
      <w:numFmt w:val="decimal"/>
      <w:lvlText w:val="%9."/>
      <w:lvlJc w:val="left"/>
      <w:pPr>
        <w:tabs>
          <w:tab w:val="num" w:pos="6480"/>
        </w:tabs>
        <w:ind w:left="6480" w:hanging="360"/>
      </w:pPr>
    </w:lvl>
  </w:abstractNum>
  <w:abstractNum w:abstractNumId="20" w15:restartNumberingAfterBreak="0">
    <w:nsid w:val="7B732E56"/>
    <w:multiLevelType w:val="multilevel"/>
    <w:tmpl w:val="4C90B1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BF24ECF"/>
    <w:multiLevelType w:val="hybridMultilevel"/>
    <w:tmpl w:val="403CAA26"/>
    <w:lvl w:ilvl="0" w:tplc="0404888A">
      <w:start w:val="1"/>
      <w:numFmt w:val="decimal"/>
      <w:lvlText w:val="2.%1"/>
      <w:lvlJc w:val="left"/>
      <w:pPr>
        <w:tabs>
          <w:tab w:val="num" w:pos="-4062"/>
        </w:tabs>
        <w:ind w:firstLine="737"/>
      </w:pPr>
      <w:rPr>
        <w:rFonts w:cs="Times New Roman" w:hint="default"/>
      </w:rPr>
    </w:lvl>
    <w:lvl w:ilvl="1" w:tplc="A6D4B560">
      <w:start w:val="1"/>
      <w:numFmt w:val="lowerLetter"/>
      <w:lvlText w:val="%2."/>
      <w:lvlJc w:val="left"/>
      <w:pPr>
        <w:tabs>
          <w:tab w:val="num" w:pos="1440"/>
        </w:tabs>
        <w:ind w:left="1440" w:hanging="360"/>
      </w:pPr>
      <w:rPr>
        <w:rFonts w:cs="Times New Roman"/>
      </w:rPr>
    </w:lvl>
    <w:lvl w:ilvl="2" w:tplc="B0542098">
      <w:start w:val="1"/>
      <w:numFmt w:val="lowerRoman"/>
      <w:lvlText w:val="%3."/>
      <w:lvlJc w:val="right"/>
      <w:pPr>
        <w:tabs>
          <w:tab w:val="num" w:pos="2160"/>
        </w:tabs>
        <w:ind w:left="2160" w:hanging="180"/>
      </w:pPr>
      <w:rPr>
        <w:rFonts w:cs="Times New Roman"/>
      </w:rPr>
    </w:lvl>
    <w:lvl w:ilvl="3" w:tplc="B54CA84C">
      <w:start w:val="1"/>
      <w:numFmt w:val="decimal"/>
      <w:lvlText w:val="%4."/>
      <w:lvlJc w:val="left"/>
      <w:pPr>
        <w:tabs>
          <w:tab w:val="num" w:pos="2880"/>
        </w:tabs>
        <w:ind w:left="2880" w:hanging="360"/>
      </w:pPr>
      <w:rPr>
        <w:rFonts w:cs="Times New Roman"/>
      </w:rPr>
    </w:lvl>
    <w:lvl w:ilvl="4" w:tplc="E7BCBAF4">
      <w:start w:val="1"/>
      <w:numFmt w:val="lowerLetter"/>
      <w:lvlText w:val="%5."/>
      <w:lvlJc w:val="left"/>
      <w:pPr>
        <w:tabs>
          <w:tab w:val="num" w:pos="3600"/>
        </w:tabs>
        <w:ind w:left="3600" w:hanging="360"/>
      </w:pPr>
      <w:rPr>
        <w:rFonts w:cs="Times New Roman"/>
      </w:rPr>
    </w:lvl>
    <w:lvl w:ilvl="5" w:tplc="9FE0F462">
      <w:start w:val="1"/>
      <w:numFmt w:val="lowerRoman"/>
      <w:lvlText w:val="%6."/>
      <w:lvlJc w:val="right"/>
      <w:pPr>
        <w:tabs>
          <w:tab w:val="num" w:pos="4320"/>
        </w:tabs>
        <w:ind w:left="4320" w:hanging="180"/>
      </w:pPr>
      <w:rPr>
        <w:rFonts w:cs="Times New Roman"/>
      </w:rPr>
    </w:lvl>
    <w:lvl w:ilvl="6" w:tplc="00145A60">
      <w:start w:val="1"/>
      <w:numFmt w:val="decimal"/>
      <w:lvlText w:val="%7."/>
      <w:lvlJc w:val="left"/>
      <w:pPr>
        <w:tabs>
          <w:tab w:val="num" w:pos="5040"/>
        </w:tabs>
        <w:ind w:left="5040" w:hanging="360"/>
      </w:pPr>
      <w:rPr>
        <w:rFonts w:cs="Times New Roman"/>
      </w:rPr>
    </w:lvl>
    <w:lvl w:ilvl="7" w:tplc="847AC166">
      <w:start w:val="1"/>
      <w:numFmt w:val="lowerLetter"/>
      <w:lvlText w:val="%8."/>
      <w:lvlJc w:val="left"/>
      <w:pPr>
        <w:tabs>
          <w:tab w:val="num" w:pos="5760"/>
        </w:tabs>
        <w:ind w:left="5760" w:hanging="360"/>
      </w:pPr>
      <w:rPr>
        <w:rFonts w:cs="Times New Roman"/>
      </w:rPr>
    </w:lvl>
    <w:lvl w:ilvl="8" w:tplc="E42E6DD8">
      <w:start w:val="1"/>
      <w:numFmt w:val="lowerRoman"/>
      <w:lvlText w:val="%9."/>
      <w:lvlJc w:val="right"/>
      <w:pPr>
        <w:tabs>
          <w:tab w:val="num" w:pos="6480"/>
        </w:tabs>
        <w:ind w:left="6480" w:hanging="180"/>
      </w:pPr>
      <w:rPr>
        <w:rFonts w:cs="Times New Roman"/>
      </w:rPr>
    </w:lvl>
  </w:abstractNum>
  <w:num w:numId="1">
    <w:abstractNumId w:val="11"/>
  </w:num>
  <w:num w:numId="2">
    <w:abstractNumId w:val="17"/>
  </w:num>
  <w:num w:numId="3">
    <w:abstractNumId w:val="9"/>
  </w:num>
  <w:num w:numId="4">
    <w:abstractNumId w:val="7"/>
  </w:num>
  <w:num w:numId="5">
    <w:abstractNumId w:val="13"/>
  </w:num>
  <w:num w:numId="6">
    <w:abstractNumId w:val="14"/>
  </w:num>
  <w:num w:numId="7">
    <w:abstractNumId w:val="20"/>
  </w:num>
  <w:num w:numId="8">
    <w:abstractNumId w:val="15"/>
  </w:num>
  <w:num w:numId="9">
    <w:abstractNumId w:val="6"/>
  </w:num>
  <w:num w:numId="10">
    <w:abstractNumId w:val="4"/>
  </w:num>
  <w:num w:numId="11">
    <w:abstractNumId w:val="0"/>
  </w:num>
  <w:num w:numId="12">
    <w:abstractNumId w:val="5"/>
  </w:num>
  <w:num w:numId="13">
    <w:abstractNumId w:val="2"/>
  </w:num>
  <w:num w:numId="14">
    <w:abstractNumId w:val="18"/>
  </w:num>
  <w:num w:numId="15">
    <w:abstractNumId w:val="21"/>
  </w:num>
  <w:num w:numId="16">
    <w:abstractNumId w:val="8"/>
  </w:num>
  <w:num w:numId="17">
    <w:abstractNumId w:val="1"/>
  </w:num>
  <w:num w:numId="18">
    <w:abstractNumId w:val="10"/>
  </w:num>
  <w:num w:numId="19">
    <w:abstractNumId w:val="19"/>
  </w:num>
  <w:num w:numId="20">
    <w:abstractNumId w:val="1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70"/>
    <w:rsid w:val="00063070"/>
    <w:rsid w:val="00613157"/>
    <w:rsid w:val="00DB47AE"/>
    <w:rsid w:val="00DB6D01"/>
    <w:rsid w:val="00F81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D5786-90A5-4A02-B45A-FE1BDFD7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rPr>
  </w:style>
  <w:style w:type="paragraph" w:styleId="1">
    <w:name w:val="heading 1"/>
    <w:basedOn w:val="a"/>
    <w:next w:val="a"/>
    <w:link w:val="10"/>
    <w:qFormat/>
    <w:pPr>
      <w:spacing w:before="480" w:after="0"/>
      <w:outlineLvl w:val="0"/>
    </w:pPr>
    <w:rPr>
      <w:rFonts w:ascii="Cambria" w:hAnsi="Cambria" w:cs="Times New Roman"/>
      <w:b/>
      <w:bCs/>
      <w:sz w:val="28"/>
      <w:szCs w:val="28"/>
    </w:rPr>
  </w:style>
  <w:style w:type="paragraph" w:styleId="2">
    <w:name w:val="heading 2"/>
    <w:basedOn w:val="a"/>
    <w:next w:val="a"/>
    <w:link w:val="20"/>
    <w:qFormat/>
    <w:pPr>
      <w:spacing w:before="200" w:after="0"/>
      <w:outlineLvl w:val="1"/>
    </w:pPr>
    <w:rPr>
      <w:rFonts w:ascii="Cambria" w:hAnsi="Cambria" w:cs="Times New Roman"/>
      <w:b/>
      <w:bCs/>
      <w:sz w:val="26"/>
      <w:szCs w:val="26"/>
    </w:rPr>
  </w:style>
  <w:style w:type="paragraph" w:styleId="3">
    <w:name w:val="heading 3"/>
    <w:basedOn w:val="a"/>
    <w:next w:val="a"/>
    <w:link w:val="30"/>
    <w:qFormat/>
    <w:pPr>
      <w:spacing w:before="200" w:after="0" w:line="271" w:lineRule="auto"/>
      <w:outlineLvl w:val="2"/>
    </w:pPr>
    <w:rPr>
      <w:rFonts w:ascii="Cambria" w:hAnsi="Cambria" w:cs="Times New Roman"/>
      <w:b/>
      <w:bCs/>
      <w:sz w:val="20"/>
      <w:szCs w:val="20"/>
    </w:rPr>
  </w:style>
  <w:style w:type="paragraph" w:styleId="4">
    <w:name w:val="heading 4"/>
    <w:basedOn w:val="a"/>
    <w:next w:val="a"/>
    <w:link w:val="40"/>
    <w:qFormat/>
    <w:pPr>
      <w:spacing w:before="200" w:after="0"/>
      <w:outlineLvl w:val="3"/>
    </w:pPr>
    <w:rPr>
      <w:rFonts w:ascii="Cambria" w:hAnsi="Cambria" w:cs="Times New Roman"/>
      <w:b/>
      <w:bCs/>
      <w:i/>
      <w:iCs/>
      <w:sz w:val="20"/>
      <w:szCs w:val="20"/>
    </w:rPr>
  </w:style>
  <w:style w:type="paragraph" w:styleId="5">
    <w:name w:val="heading 5"/>
    <w:basedOn w:val="a"/>
    <w:next w:val="a"/>
    <w:link w:val="50"/>
    <w:qFormat/>
    <w:pPr>
      <w:spacing w:before="200" w:after="0"/>
      <w:outlineLvl w:val="4"/>
    </w:pPr>
    <w:rPr>
      <w:rFonts w:ascii="Cambria" w:hAnsi="Cambria" w:cs="Times New Roman"/>
      <w:b/>
      <w:color w:val="7F7F7F"/>
      <w:sz w:val="20"/>
      <w:szCs w:val="20"/>
    </w:rPr>
  </w:style>
  <w:style w:type="paragraph" w:styleId="6">
    <w:name w:val="heading 6"/>
    <w:basedOn w:val="a"/>
    <w:next w:val="a"/>
    <w:link w:val="60"/>
    <w:qFormat/>
    <w:pPr>
      <w:spacing w:after="0" w:line="271" w:lineRule="auto"/>
      <w:outlineLvl w:val="5"/>
    </w:pPr>
    <w:rPr>
      <w:rFonts w:ascii="Cambria" w:hAnsi="Cambria" w:cs="Times New Roman"/>
      <w:b/>
      <w:i/>
      <w:color w:val="7F7F7F"/>
      <w:sz w:val="20"/>
      <w:szCs w:val="20"/>
    </w:rPr>
  </w:style>
  <w:style w:type="paragraph" w:styleId="7">
    <w:name w:val="heading 7"/>
    <w:basedOn w:val="a"/>
    <w:next w:val="a"/>
    <w:link w:val="70"/>
    <w:qFormat/>
    <w:pPr>
      <w:spacing w:after="0"/>
      <w:outlineLvl w:val="6"/>
    </w:pPr>
    <w:rPr>
      <w:rFonts w:ascii="Cambria" w:hAnsi="Cambria" w:cs="Times New Roman"/>
      <w:i/>
      <w:sz w:val="20"/>
      <w:szCs w:val="20"/>
    </w:rPr>
  </w:style>
  <w:style w:type="paragraph" w:styleId="8">
    <w:name w:val="heading 8"/>
    <w:basedOn w:val="a"/>
    <w:next w:val="a"/>
    <w:link w:val="80"/>
    <w:qFormat/>
    <w:pPr>
      <w:spacing w:after="0"/>
      <w:outlineLvl w:val="7"/>
    </w:pPr>
    <w:rPr>
      <w:rFonts w:ascii="Cambria" w:hAnsi="Cambria" w:cs="Times New Roman"/>
      <w:sz w:val="20"/>
      <w:szCs w:val="20"/>
    </w:rPr>
  </w:style>
  <w:style w:type="paragraph" w:styleId="9">
    <w:name w:val="heading 9"/>
    <w:basedOn w:val="a"/>
    <w:next w:val="a"/>
    <w:link w:val="90"/>
    <w:qFormat/>
    <w:pPr>
      <w:spacing w:after="0"/>
      <w:outlineLvl w:val="8"/>
    </w:pPr>
    <w:rPr>
      <w:rFonts w:ascii="Cambria" w:hAnsi="Cambria" w:cs="Times New Roman"/>
      <w:i/>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paragraph" w:styleId="a3">
    <w:name w:val="No Spacing"/>
    <w:uiPriority w:val="1"/>
    <w:qFormat/>
  </w:style>
  <w:style w:type="paragraph" w:styleId="a4">
    <w:name w:val="Title"/>
    <w:basedOn w:val="a"/>
    <w:next w:val="a"/>
    <w:link w:val="a5"/>
    <w:qFormat/>
    <w:pPr>
      <w:pBdr>
        <w:bottom w:val="single" w:sz="4" w:space="1" w:color="000000"/>
      </w:pBdr>
      <w:spacing w:line="240" w:lineRule="auto"/>
    </w:pPr>
    <w:rPr>
      <w:rFonts w:ascii="Cambria" w:hAnsi="Cambria" w:cs="Times New Roman"/>
      <w:spacing w:val="5"/>
      <w:sz w:val="52"/>
      <w:szCs w:val="20"/>
    </w:rPr>
  </w:style>
  <w:style w:type="paragraph" w:styleId="21">
    <w:name w:val="Quote"/>
    <w:basedOn w:val="a"/>
    <w:next w:val="a"/>
    <w:uiPriority w:val="29"/>
    <w:qFormat/>
    <w:pPr>
      <w:ind w:left="720" w:right="720"/>
    </w:pPr>
    <w:rPr>
      <w:i/>
    </w:rPr>
  </w:style>
  <w:style w:type="paragraph" w:styleId="a6">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Название объекта Знак"/>
    <w:link w:val="a8"/>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pPr>
      <w:spacing w:after="0"/>
    </w:pPr>
  </w:style>
  <w:style w:type="character" w:customStyle="1" w:styleId="10">
    <w:name w:val="Заголовок 1 Знак"/>
    <w:link w:val="1"/>
    <w:rPr>
      <w:rFonts w:ascii="Cambria" w:hAnsi="Cambria" w:cs="Cambria"/>
      <w:b/>
      <w:bCs/>
      <w:sz w:val="28"/>
      <w:szCs w:val="28"/>
    </w:rPr>
  </w:style>
  <w:style w:type="character" w:customStyle="1" w:styleId="20">
    <w:name w:val="Заголовок 2 Знак"/>
    <w:link w:val="2"/>
    <w:semiHidden/>
    <w:rPr>
      <w:rFonts w:ascii="Cambria" w:hAnsi="Cambria" w:cs="Cambria"/>
      <w:b/>
      <w:bCs/>
      <w:sz w:val="26"/>
      <w:szCs w:val="26"/>
    </w:rPr>
  </w:style>
  <w:style w:type="character" w:customStyle="1" w:styleId="30">
    <w:name w:val="Заголовок 3 Знак"/>
    <w:link w:val="3"/>
    <w:semiHidden/>
    <w:rPr>
      <w:rFonts w:ascii="Cambria" w:hAnsi="Cambria" w:cs="Cambria"/>
      <w:b/>
      <w:bCs/>
    </w:rPr>
  </w:style>
  <w:style w:type="character" w:customStyle="1" w:styleId="40">
    <w:name w:val="Заголовок 4 Знак"/>
    <w:link w:val="4"/>
    <w:semiHidden/>
    <w:rPr>
      <w:rFonts w:ascii="Cambria" w:hAnsi="Cambria" w:cs="Cambria"/>
      <w:b/>
      <w:bCs/>
      <w:i/>
      <w:iCs/>
    </w:rPr>
  </w:style>
  <w:style w:type="character" w:customStyle="1" w:styleId="Heading5Char">
    <w:name w:val="Heading 5 Char"/>
    <w:semiHidden/>
    <w:rPr>
      <w:rFonts w:ascii="Calibri" w:hAnsi="Calibri" w:cs="Calibri"/>
      <w:b/>
      <w:bCs/>
      <w:i/>
      <w:iCs/>
      <w:sz w:val="26"/>
      <w:szCs w:val="26"/>
    </w:rPr>
  </w:style>
  <w:style w:type="character" w:customStyle="1" w:styleId="Heading6Char">
    <w:name w:val="Heading 6 Char"/>
    <w:semiHidden/>
    <w:rPr>
      <w:rFonts w:ascii="Calibri" w:hAnsi="Calibri" w:cs="Calibri"/>
      <w:b/>
      <w:bCs/>
    </w:rPr>
  </w:style>
  <w:style w:type="character" w:customStyle="1" w:styleId="Heading7Char">
    <w:name w:val="Heading 7 Char"/>
    <w:semiHidden/>
    <w:rPr>
      <w:rFonts w:ascii="Calibri" w:hAnsi="Calibri" w:cs="Calibri"/>
      <w:sz w:val="24"/>
      <w:szCs w:val="24"/>
    </w:rPr>
  </w:style>
  <w:style w:type="character" w:customStyle="1" w:styleId="Heading8Char">
    <w:name w:val="Heading 8 Char"/>
    <w:semiHidden/>
    <w:rPr>
      <w:rFonts w:ascii="Calibri" w:hAnsi="Calibri" w:cs="Calibri"/>
      <w:i/>
      <w:iCs/>
      <w:sz w:val="24"/>
      <w:szCs w:val="24"/>
    </w:rPr>
  </w:style>
  <w:style w:type="character" w:customStyle="1" w:styleId="Heading9Char">
    <w:name w:val="Heading 9 Char"/>
    <w:semiHidden/>
    <w:rPr>
      <w:rFonts w:ascii="Cambria" w:hAnsi="Cambria" w:cs="Cambria"/>
    </w:rPr>
  </w:style>
  <w:style w:type="character" w:customStyle="1" w:styleId="50">
    <w:name w:val="Заголовок 5 Знак"/>
    <w:link w:val="5"/>
    <w:semiHidden/>
    <w:rPr>
      <w:rFonts w:ascii="Cambria" w:hAnsi="Cambria"/>
      <w:b/>
      <w:color w:val="7F7F7F"/>
    </w:rPr>
  </w:style>
  <w:style w:type="character" w:customStyle="1" w:styleId="60">
    <w:name w:val="Заголовок 6 Знак"/>
    <w:link w:val="6"/>
    <w:semiHidden/>
    <w:rPr>
      <w:rFonts w:ascii="Cambria" w:hAnsi="Cambria"/>
      <w:b/>
      <w:i/>
      <w:color w:val="7F7F7F"/>
    </w:rPr>
  </w:style>
  <w:style w:type="character" w:customStyle="1" w:styleId="70">
    <w:name w:val="Заголовок 7 Знак"/>
    <w:link w:val="7"/>
    <w:semiHidden/>
    <w:rPr>
      <w:rFonts w:ascii="Cambria" w:hAnsi="Cambria"/>
      <w:i/>
    </w:rPr>
  </w:style>
  <w:style w:type="character" w:customStyle="1" w:styleId="80">
    <w:name w:val="Заголовок 8 Знак"/>
    <w:link w:val="8"/>
    <w:semiHidden/>
    <w:rPr>
      <w:rFonts w:ascii="Cambria" w:hAnsi="Cambria"/>
      <w:sz w:val="20"/>
    </w:rPr>
  </w:style>
  <w:style w:type="character" w:customStyle="1" w:styleId="90">
    <w:name w:val="Заголовок 9 Знак"/>
    <w:link w:val="9"/>
    <w:semiHidden/>
    <w:rPr>
      <w:rFonts w:ascii="Cambria" w:hAnsi="Cambria"/>
      <w:i/>
      <w:spacing w:val="5"/>
      <w:sz w:val="20"/>
    </w:rPr>
  </w:style>
  <w:style w:type="paragraph" w:styleId="a8">
    <w:name w:val="caption"/>
    <w:basedOn w:val="a"/>
    <w:next w:val="a"/>
    <w:link w:val="a7"/>
    <w:qFormat/>
    <w:pPr>
      <w:spacing w:line="240" w:lineRule="auto"/>
    </w:pPr>
    <w:rPr>
      <w:b/>
      <w:bCs/>
      <w:color w:val="4F81BD"/>
      <w:sz w:val="18"/>
      <w:szCs w:val="18"/>
    </w:rPr>
  </w:style>
  <w:style w:type="character" w:customStyle="1" w:styleId="TitleChar">
    <w:name w:val="Title Char"/>
    <w:rPr>
      <w:rFonts w:ascii="Cambria" w:hAnsi="Cambria" w:cs="Cambria"/>
      <w:b/>
      <w:bCs/>
      <w:sz w:val="32"/>
      <w:szCs w:val="32"/>
    </w:rPr>
  </w:style>
  <w:style w:type="character" w:customStyle="1" w:styleId="a5">
    <w:name w:val="Название Знак"/>
    <w:link w:val="a4"/>
    <w:rPr>
      <w:rFonts w:ascii="Cambria" w:hAnsi="Cambria"/>
      <w:spacing w:val="5"/>
      <w:sz w:val="52"/>
    </w:rPr>
  </w:style>
  <w:style w:type="paragraph" w:styleId="aa">
    <w:name w:val="Subtitle"/>
    <w:basedOn w:val="a"/>
    <w:next w:val="a"/>
    <w:link w:val="ab"/>
    <w:qFormat/>
    <w:pPr>
      <w:spacing w:after="600"/>
    </w:pPr>
    <w:rPr>
      <w:rFonts w:ascii="Cambria" w:hAnsi="Cambria" w:cs="Times New Roman"/>
      <w:i/>
      <w:spacing w:val="13"/>
      <w:sz w:val="24"/>
      <w:szCs w:val="20"/>
    </w:rPr>
  </w:style>
  <w:style w:type="character" w:customStyle="1" w:styleId="SubtitleChar">
    <w:name w:val="Subtitle Char"/>
    <w:rPr>
      <w:rFonts w:ascii="Cambria" w:hAnsi="Cambria" w:cs="Cambria"/>
      <w:sz w:val="24"/>
      <w:szCs w:val="24"/>
    </w:rPr>
  </w:style>
  <w:style w:type="character" w:customStyle="1" w:styleId="ab">
    <w:name w:val="Подзаголовок Знак"/>
    <w:link w:val="aa"/>
    <w:rPr>
      <w:rFonts w:ascii="Cambria" w:hAnsi="Cambria"/>
      <w:i/>
      <w:spacing w:val="13"/>
      <w:sz w:val="24"/>
    </w:rPr>
  </w:style>
  <w:style w:type="character" w:styleId="ac">
    <w:name w:val="Strong"/>
    <w:qFormat/>
    <w:rPr>
      <w:rFonts w:cs="Times New Roman"/>
      <w:b/>
      <w:bCs/>
    </w:rPr>
  </w:style>
  <w:style w:type="character" w:styleId="ad">
    <w:name w:val="Emphasis"/>
    <w:qFormat/>
    <w:rPr>
      <w:rFonts w:cs="Times New Roman"/>
      <w:b/>
      <w:bCs/>
      <w:i/>
      <w:iCs/>
      <w:spacing w:val="10"/>
      <w:shd w:val="clear" w:color="auto" w:fill="auto"/>
    </w:rPr>
  </w:style>
  <w:style w:type="paragraph" w:customStyle="1" w:styleId="12">
    <w:name w:val="Без интервала1"/>
    <w:basedOn w:val="a"/>
    <w:pPr>
      <w:spacing w:after="0" w:line="240" w:lineRule="auto"/>
    </w:pPr>
  </w:style>
  <w:style w:type="paragraph" w:customStyle="1" w:styleId="13">
    <w:name w:val="Абзац списка1"/>
    <w:basedOn w:val="a"/>
    <w:pPr>
      <w:ind w:left="720"/>
    </w:pPr>
  </w:style>
  <w:style w:type="paragraph" w:customStyle="1" w:styleId="210">
    <w:name w:val="Цитата 21"/>
    <w:basedOn w:val="a"/>
    <w:next w:val="a"/>
    <w:link w:val="QuoteChar"/>
    <w:pPr>
      <w:spacing w:before="200" w:after="0"/>
      <w:ind w:left="360" w:right="360"/>
    </w:pPr>
    <w:rPr>
      <w:rFonts w:cs="Times New Roman"/>
      <w:i/>
      <w:sz w:val="20"/>
      <w:szCs w:val="20"/>
    </w:rPr>
  </w:style>
  <w:style w:type="character" w:customStyle="1" w:styleId="QuoteChar">
    <w:name w:val="Quote Char"/>
    <w:link w:val="210"/>
    <w:rPr>
      <w:i/>
    </w:rPr>
  </w:style>
  <w:style w:type="paragraph" w:customStyle="1" w:styleId="14">
    <w:name w:val="Выделенная цитата1"/>
    <w:basedOn w:val="a"/>
    <w:next w:val="a"/>
    <w:link w:val="IntenseQuoteChar"/>
    <w:pPr>
      <w:pBdr>
        <w:bottom w:val="single" w:sz="4" w:space="1" w:color="000000"/>
      </w:pBdr>
      <w:spacing w:before="200" w:after="280"/>
      <w:ind w:left="1008" w:right="1152"/>
      <w:jc w:val="both"/>
    </w:pPr>
    <w:rPr>
      <w:rFonts w:cs="Times New Roman"/>
      <w:b/>
      <w:i/>
      <w:sz w:val="20"/>
      <w:szCs w:val="20"/>
    </w:rPr>
  </w:style>
  <w:style w:type="character" w:customStyle="1" w:styleId="IntenseQuoteChar">
    <w:name w:val="Intense Quote Char"/>
    <w:link w:val="14"/>
    <w:rPr>
      <w:b/>
      <w:i/>
    </w:rPr>
  </w:style>
  <w:style w:type="character" w:customStyle="1" w:styleId="15">
    <w:name w:val="Слабое выделение1"/>
    <w:rPr>
      <w:i/>
    </w:rPr>
  </w:style>
  <w:style w:type="character" w:customStyle="1" w:styleId="16">
    <w:name w:val="Сильное выделение1"/>
    <w:rPr>
      <w:b/>
    </w:rPr>
  </w:style>
  <w:style w:type="character" w:customStyle="1" w:styleId="17">
    <w:name w:val="Слабая ссылка1"/>
    <w:rPr>
      <w:smallCaps/>
    </w:rPr>
  </w:style>
  <w:style w:type="character" w:customStyle="1" w:styleId="18">
    <w:name w:val="Сильная ссылка1"/>
    <w:rPr>
      <w:smallCaps/>
      <w:spacing w:val="5"/>
      <w:u w:val="single"/>
    </w:rPr>
  </w:style>
  <w:style w:type="character" w:customStyle="1" w:styleId="19">
    <w:name w:val="Название книги1"/>
    <w:rPr>
      <w:i/>
      <w:smallCaps/>
      <w:spacing w:val="5"/>
    </w:rPr>
  </w:style>
  <w:style w:type="paragraph" w:customStyle="1" w:styleId="1a">
    <w:name w:val="Заголовок оглавления1"/>
    <w:basedOn w:val="1"/>
    <w:next w:val="a"/>
    <w:pPr>
      <w:outlineLvl w:val="9"/>
    </w:pPr>
  </w:style>
  <w:style w:type="table" w:styleId="ae">
    <w:name w:val="Table Grid"/>
    <w:basedOn w:val="a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footnote text"/>
    <w:basedOn w:val="a"/>
    <w:link w:val="af0"/>
    <w:semiHidden/>
    <w:pPr>
      <w:spacing w:after="0" w:line="240" w:lineRule="auto"/>
    </w:pPr>
    <w:rPr>
      <w:rFonts w:cs="Times New Roman"/>
      <w:sz w:val="20"/>
      <w:szCs w:val="20"/>
      <w:lang w:eastAsia="en-US"/>
    </w:rPr>
  </w:style>
  <w:style w:type="character" w:customStyle="1" w:styleId="FootnoteTextChar">
    <w:name w:val="Footnote Text Char"/>
    <w:semiHidden/>
    <w:rPr>
      <w:rFonts w:cs="Times New Roman"/>
      <w:sz w:val="20"/>
      <w:szCs w:val="20"/>
    </w:rPr>
  </w:style>
  <w:style w:type="character" w:customStyle="1" w:styleId="af0">
    <w:name w:val="Текст сноски Знак"/>
    <w:link w:val="af"/>
    <w:semiHidden/>
    <w:rPr>
      <w:rFonts w:eastAsia="Times New Roman"/>
      <w:sz w:val="20"/>
      <w:lang w:eastAsia="en-US"/>
    </w:rPr>
  </w:style>
  <w:style w:type="character" w:styleId="af1">
    <w:name w:val="footnote reference"/>
    <w:semiHidden/>
    <w:rPr>
      <w:rFonts w:cs="Times New Roman"/>
      <w:vertAlign w:val="superscript"/>
    </w:rPr>
  </w:style>
  <w:style w:type="paragraph" w:styleId="af2">
    <w:name w:val="Balloon Text"/>
    <w:basedOn w:val="a"/>
    <w:link w:val="af3"/>
    <w:uiPriority w:val="99"/>
    <w:semiHidden/>
    <w:pPr>
      <w:spacing w:after="0" w:line="240" w:lineRule="auto"/>
    </w:pPr>
    <w:rPr>
      <w:rFonts w:ascii="Tahoma" w:hAnsi="Tahoma" w:cs="Times New Roman"/>
      <w:sz w:val="16"/>
      <w:szCs w:val="20"/>
    </w:rPr>
  </w:style>
  <w:style w:type="character" w:customStyle="1" w:styleId="BalloonTextChar">
    <w:name w:val="Balloon Text Char"/>
    <w:semiHidden/>
    <w:rPr>
      <w:rFonts w:ascii="Times New Roman" w:hAnsi="Times New Roman" w:cs="Times New Roman"/>
      <w:sz w:val="2"/>
      <w:szCs w:val="2"/>
    </w:rPr>
  </w:style>
  <w:style w:type="character" w:customStyle="1" w:styleId="af3">
    <w:name w:val="Текст выноски Знак"/>
    <w:link w:val="af2"/>
    <w:uiPriority w:val="99"/>
    <w:semiHidden/>
    <w:rPr>
      <w:rFonts w:ascii="Tahoma" w:hAnsi="Tahoma"/>
      <w:sz w:val="16"/>
    </w:rPr>
  </w:style>
  <w:style w:type="paragraph" w:customStyle="1" w:styleId="ConsPlusNormal">
    <w:name w:val="ConsPlusNormal"/>
    <w:pPr>
      <w:widowControl w:val="0"/>
    </w:pPr>
    <w:rPr>
      <w:rFonts w:ascii="Arial" w:hAnsi="Arial" w:cs="Arial"/>
    </w:rPr>
  </w:style>
  <w:style w:type="paragraph" w:styleId="af4">
    <w:name w:val="endnote text"/>
    <w:basedOn w:val="a"/>
    <w:link w:val="af5"/>
    <w:pPr>
      <w:spacing w:after="0" w:line="240" w:lineRule="auto"/>
    </w:pPr>
    <w:rPr>
      <w:rFonts w:cs="Times New Roman"/>
      <w:sz w:val="20"/>
      <w:szCs w:val="20"/>
    </w:rPr>
  </w:style>
  <w:style w:type="character" w:customStyle="1" w:styleId="EndnoteTextChar">
    <w:name w:val="Endnote Text Char"/>
    <w:semiHidden/>
    <w:rPr>
      <w:rFonts w:cs="Times New Roman"/>
      <w:sz w:val="20"/>
      <w:szCs w:val="20"/>
    </w:rPr>
  </w:style>
  <w:style w:type="character" w:customStyle="1" w:styleId="af5">
    <w:name w:val="Текст концевой сноски Знак"/>
    <w:link w:val="af4"/>
    <w:semiHidden/>
    <w:rPr>
      <w:sz w:val="20"/>
    </w:rPr>
  </w:style>
  <w:style w:type="character" w:styleId="af6">
    <w:name w:val="endnote reference"/>
    <w:uiPriority w:val="99"/>
    <w:rPr>
      <w:rFonts w:cs="Times New Roman"/>
      <w:vertAlign w:val="superscript"/>
    </w:rPr>
  </w:style>
  <w:style w:type="paragraph" w:styleId="af7">
    <w:name w:val="footer"/>
    <w:basedOn w:val="a"/>
    <w:link w:val="af8"/>
    <w:uiPriority w:val="99"/>
    <w:pPr>
      <w:tabs>
        <w:tab w:val="center" w:pos="4677"/>
        <w:tab w:val="right" w:pos="9355"/>
      </w:tabs>
    </w:pPr>
    <w:rPr>
      <w:rFonts w:cs="Times New Roman"/>
      <w:sz w:val="20"/>
      <w:szCs w:val="20"/>
      <w:lang w:eastAsia="en-US"/>
    </w:rPr>
  </w:style>
  <w:style w:type="character" w:customStyle="1" w:styleId="FooterChar">
    <w:name w:val="Footer Char"/>
    <w:semiHidden/>
    <w:rPr>
      <w:rFonts w:cs="Times New Roman"/>
    </w:rPr>
  </w:style>
  <w:style w:type="character" w:customStyle="1" w:styleId="af8">
    <w:name w:val="Нижний колонтитул Знак"/>
    <w:link w:val="af7"/>
    <w:uiPriority w:val="99"/>
    <w:rPr>
      <w:rFonts w:ascii="Calibri" w:hAnsi="Calibri"/>
      <w:lang w:eastAsia="en-US"/>
    </w:rPr>
  </w:style>
  <w:style w:type="character" w:styleId="af9">
    <w:name w:val="page number"/>
    <w:rPr>
      <w:rFonts w:cs="Times New Roman"/>
    </w:rPr>
  </w:style>
  <w:style w:type="paragraph" w:styleId="afa">
    <w:name w:val="header"/>
    <w:basedOn w:val="a"/>
    <w:link w:val="afb"/>
    <w:uiPriority w:val="99"/>
    <w:pPr>
      <w:tabs>
        <w:tab w:val="center" w:pos="4677"/>
        <w:tab w:val="right" w:pos="9355"/>
      </w:tabs>
    </w:pPr>
    <w:rPr>
      <w:rFonts w:cs="Times New Roman"/>
      <w:sz w:val="20"/>
      <w:szCs w:val="20"/>
      <w:lang w:eastAsia="en-US"/>
    </w:rPr>
  </w:style>
  <w:style w:type="character" w:customStyle="1" w:styleId="HeaderChar">
    <w:name w:val="Header Char"/>
    <w:semiHidden/>
    <w:rPr>
      <w:rFonts w:cs="Times New Roman"/>
    </w:rPr>
  </w:style>
  <w:style w:type="character" w:customStyle="1" w:styleId="afb">
    <w:name w:val="Верхний колонтитул Знак"/>
    <w:link w:val="afa"/>
    <w:uiPriority w:val="99"/>
    <w:rPr>
      <w:rFonts w:ascii="Calibri" w:hAnsi="Calibri"/>
      <w:lang w:eastAsia="en-US"/>
    </w:rPr>
  </w:style>
  <w:style w:type="paragraph" w:customStyle="1" w:styleId="ListParagraph1">
    <w:name w:val="List Paragraph1"/>
    <w:basedOn w:val="a"/>
    <w:pPr>
      <w:ind w:left="72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
    <w:name w:val="HTML Preformatted Char"/>
    <w:semiHidden/>
    <w:rPr>
      <w:rFonts w:ascii="Courier New" w:hAnsi="Courier New" w:cs="Courier New"/>
      <w:sz w:val="20"/>
      <w:szCs w:val="20"/>
    </w:rPr>
  </w:style>
  <w:style w:type="character" w:customStyle="1" w:styleId="HTML0">
    <w:name w:val="Стандартный HTML Знак"/>
    <w:link w:val="HTML"/>
    <w:rPr>
      <w:rFonts w:ascii="Courier New" w:hAnsi="Courier New"/>
      <w:sz w:val="20"/>
    </w:rPr>
  </w:style>
  <w:style w:type="paragraph" w:customStyle="1" w:styleId="Heading">
    <w:name w:val="Heading"/>
    <w:rPr>
      <w:rFonts w:ascii="Arial" w:hAnsi="Arial" w:cs="Arial"/>
      <w:b/>
      <w:bCs/>
      <w:sz w:val="22"/>
      <w:szCs w:val="22"/>
    </w:rPr>
  </w:style>
  <w:style w:type="paragraph" w:customStyle="1" w:styleId="1b">
    <w:name w:val="Обычный1"/>
    <w:pPr>
      <w:widowControl w:val="0"/>
      <w:ind w:left="200"/>
      <w:jc w:val="both"/>
    </w:pPr>
    <w:rPr>
      <w:rFonts w:cs="Calibri"/>
      <w:b/>
      <w:bCs/>
      <w:sz w:val="24"/>
      <w:szCs w:val="24"/>
    </w:rPr>
  </w:style>
  <w:style w:type="paragraph" w:customStyle="1" w:styleId="ConsPlusNonformat">
    <w:name w:val="ConsPlusNonformat"/>
    <w:pPr>
      <w:widowControl w:val="0"/>
    </w:pPr>
    <w:rPr>
      <w:rFonts w:ascii="Courier New" w:hAnsi="Courier New" w:cs="Courier New"/>
    </w:rPr>
  </w:style>
  <w:style w:type="paragraph" w:customStyle="1" w:styleId="ConsPlusCell">
    <w:name w:val="ConsPlusCell"/>
    <w:pPr>
      <w:widowControl w:val="0"/>
    </w:pPr>
    <w:rPr>
      <w:rFonts w:cs="Calibri"/>
      <w:sz w:val="22"/>
      <w:szCs w:val="22"/>
    </w:rPr>
  </w:style>
  <w:style w:type="character" w:styleId="afc">
    <w:name w:val="Hyperlink"/>
    <w:uiPriority w:val="99"/>
    <w:rPr>
      <w:color w:val="0000FF"/>
      <w:u w:val="single"/>
    </w:rPr>
  </w:style>
  <w:style w:type="character" w:styleId="afd">
    <w:name w:val="annotation reference"/>
    <w:uiPriority w:val="99"/>
    <w:rPr>
      <w:sz w:val="16"/>
      <w:szCs w:val="16"/>
    </w:rPr>
  </w:style>
  <w:style w:type="paragraph" w:styleId="afe">
    <w:name w:val="annotation text"/>
    <w:basedOn w:val="a"/>
    <w:link w:val="aff"/>
    <w:uiPriority w:val="99"/>
    <w:rPr>
      <w:sz w:val="20"/>
      <w:szCs w:val="20"/>
    </w:rPr>
  </w:style>
  <w:style w:type="character" w:customStyle="1" w:styleId="aff">
    <w:name w:val="Текст примечания Знак"/>
    <w:link w:val="afe"/>
    <w:uiPriority w:val="99"/>
    <w:rPr>
      <w:rFonts w:cs="Calibri"/>
    </w:rPr>
  </w:style>
  <w:style w:type="paragraph" w:styleId="aff0">
    <w:name w:val="annotation subject"/>
    <w:basedOn w:val="afe"/>
    <w:next w:val="afe"/>
    <w:link w:val="aff1"/>
    <w:uiPriority w:val="99"/>
    <w:rPr>
      <w:b/>
      <w:bCs/>
    </w:rPr>
  </w:style>
  <w:style w:type="character" w:customStyle="1" w:styleId="aff1">
    <w:name w:val="Тема примечания Знак"/>
    <w:link w:val="aff0"/>
    <w:uiPriority w:val="99"/>
    <w:rPr>
      <w:rFonts w:cs="Calibri"/>
      <w:b/>
      <w:bCs/>
    </w:rPr>
  </w:style>
  <w:style w:type="paragraph" w:styleId="aff2">
    <w:name w:val="TOC Heading"/>
    <w:basedOn w:val="1"/>
    <w:next w:val="a"/>
    <w:uiPriority w:val="39"/>
    <w:unhideWhenUsed/>
    <w:qFormat/>
    <w:pPr>
      <w:keepNext/>
      <w:keepLines/>
      <w:spacing w:before="0" w:after="200"/>
      <w:outlineLvl w:val="9"/>
    </w:pPr>
    <w:rPr>
      <w:color w:val="365F91"/>
      <w:lang w:val="en-US"/>
    </w:rPr>
  </w:style>
  <w:style w:type="paragraph" w:styleId="23">
    <w:name w:val="toc 2"/>
    <w:basedOn w:val="a"/>
    <w:next w:val="a"/>
    <w:uiPriority w:val="39"/>
    <w:unhideWhenUsed/>
    <w:qFormat/>
    <w:pPr>
      <w:tabs>
        <w:tab w:val="right" w:leader="dot" w:pos="10195"/>
      </w:tabs>
      <w:spacing w:after="0"/>
      <w:ind w:left="142"/>
      <w:jc w:val="both"/>
    </w:pPr>
    <w:rPr>
      <w:rFonts w:ascii="Times New Roman" w:hAnsi="Times New Roman" w:cs="Times New Roman"/>
      <w:sz w:val="24"/>
    </w:rPr>
  </w:style>
  <w:style w:type="paragraph" w:styleId="1c">
    <w:name w:val="toc 1"/>
    <w:next w:val="a"/>
    <w:uiPriority w:val="39"/>
    <w:unhideWhenUsed/>
    <w:qFormat/>
    <w:pPr>
      <w:tabs>
        <w:tab w:val="left" w:pos="660"/>
        <w:tab w:val="right" w:leader="dot" w:pos="10195"/>
      </w:tabs>
      <w:jc w:val="both"/>
    </w:pPr>
    <w:rPr>
      <w:rFonts w:ascii="Times New Roman" w:hAnsi="Times New Roman"/>
      <w:sz w:val="24"/>
      <w:szCs w:val="22"/>
    </w:rPr>
  </w:style>
  <w:style w:type="paragraph" w:styleId="32">
    <w:name w:val="toc 3"/>
    <w:basedOn w:val="a"/>
    <w:next w:val="a"/>
    <w:uiPriority w:val="39"/>
    <w:unhideWhenUsed/>
    <w:pPr>
      <w:spacing w:after="100"/>
      <w:ind w:left="440"/>
    </w:pPr>
  </w:style>
  <w:style w:type="paragraph" w:styleId="aff3">
    <w:name w:val="List Paragraph"/>
    <w:basedOn w:val="a"/>
    <w:link w:val="aff4"/>
    <w:uiPriority w:val="34"/>
    <w:qFormat/>
    <w:pPr>
      <w:ind w:left="720"/>
      <w:contextualSpacing/>
    </w:pPr>
    <w:rPr>
      <w:rFonts w:ascii="Times New Roman" w:hAnsi="Times New Roman"/>
      <w:sz w:val="24"/>
    </w:rPr>
  </w:style>
  <w:style w:type="character" w:customStyle="1" w:styleId="aff4">
    <w:name w:val="Абзац списка Знак"/>
    <w:link w:val="aff3"/>
    <w:uiPriority w:val="34"/>
    <w:rPr>
      <w:rFonts w:ascii="Times New Roman" w:hAnsi="Times New Roman" w:cs="Calibri"/>
      <w:sz w:val="24"/>
      <w:szCs w:val="22"/>
    </w:rPr>
  </w:style>
  <w:style w:type="paragraph" w:styleId="aff5">
    <w:name w:val="Revision"/>
    <w:hidden/>
    <w:uiPriority w:val="99"/>
    <w:semiHidden/>
    <w:rPr>
      <w:rFonts w:cs="Calibri"/>
      <w:sz w:val="22"/>
      <w:szCs w:val="22"/>
    </w:rPr>
  </w:style>
  <w:style w:type="paragraph" w:customStyle="1" w:styleId="S">
    <w:name w:val="S_Обычный"/>
    <w:basedOn w:val="a"/>
    <w:link w:val="S0"/>
    <w:qFormat/>
    <w:pPr>
      <w:widowControl w:val="0"/>
      <w:tabs>
        <w:tab w:val="left" w:pos="1690"/>
      </w:tabs>
      <w:spacing w:before="240" w:after="0" w:line="240" w:lineRule="auto"/>
      <w:jc w:val="both"/>
    </w:pPr>
    <w:rPr>
      <w:rFonts w:ascii="Times New Roman" w:hAnsi="Times New Roman" w:cs="Times New Roman"/>
      <w:sz w:val="24"/>
      <w:szCs w:val="24"/>
    </w:rPr>
  </w:style>
  <w:style w:type="character" w:customStyle="1" w:styleId="S0">
    <w:name w:val="S_Обычный Знак"/>
    <w:link w:val="S"/>
    <w:rPr>
      <w:rFonts w:ascii="Times New Roman" w:hAnsi="Times New Roman"/>
      <w:sz w:val="24"/>
      <w:szCs w:val="24"/>
    </w:rPr>
  </w:style>
  <w:style w:type="character" w:customStyle="1" w:styleId="urtxtstd">
    <w:name w:val="urtxtstd"/>
    <w:basedOn w:val="a0"/>
  </w:style>
  <w:style w:type="paragraph" w:customStyle="1" w:styleId="Norm">
    <w:name w:val="Norm"/>
    <w:qFormat/>
    <w:rPr>
      <w:rFonts w:ascii="Times New Roman" w:hAnsi="Times New Roman"/>
      <w:sz w:val="24"/>
      <w:szCs w:val="24"/>
    </w:rPr>
  </w:style>
  <w:style w:type="paragraph" w:customStyle="1" w:styleId="FORMATTEXT">
    <w:name w:val=".FORMATTEXT"/>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 w:type="paragraph" w:customStyle="1" w:styleId="aff6">
    <w:name w:val="Прижатый влево"/>
    <w:pPr>
      <w:pBdr>
        <w:top w:val="none" w:sz="4" w:space="0" w:color="000000"/>
        <w:left w:val="none" w:sz="4" w:space="0" w:color="000000"/>
        <w:bottom w:val="none" w:sz="4" w:space="0" w:color="000000"/>
        <w:right w:val="none" w:sz="4" w:space="0" w:color="000000"/>
        <w:between w:val="none" w:sz="4" w:space="0" w:color="000000"/>
      </w:pBdr>
    </w:pPr>
    <w:rPr>
      <w:rFonts w:ascii="Times New Roman CYR" w:eastAsia="Times New Roman CYR" w:hAnsi="Times New Roman CYR" w:cs="Times New Roman CYR"/>
      <w:sz w:val="24"/>
      <w:szCs w:val="24"/>
      <w:lang w:eastAsia="zh-CN" w:bidi="ru-RU"/>
    </w:rPr>
  </w:style>
  <w:style w:type="character" w:customStyle="1" w:styleId="aff7">
    <w:name w:val="Символ концевой сноски"/>
    <w:uiPriority w:val="99"/>
    <w:qFormat/>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vsrv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966C9-825A-4336-9C70-F9C20A2D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9940</Words>
  <Characters>56659</Characters>
  <Application>Microsoft Office Word</Application>
  <DocSecurity>0</DocSecurity>
  <Lines>472</Lines>
  <Paragraphs>132</Paragraphs>
  <ScaleCrop>false</ScaleCrop>
  <Company>Hewlett-Packard Company</Company>
  <LinksUpToDate>false</LinksUpToDate>
  <CharactersWithSpaces>66467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Пак Кристина Евгеньевна</dc:creator>
  <cp:keywords/>
  <dc:description/>
  <cp:lastModifiedBy>Кашина Мария Юрьевна</cp:lastModifiedBy>
  <cp:revision>12</cp:revision>
  <dcterms:created xsi:type="dcterms:W3CDTF">2025-09-23T09:15:00Z</dcterms:created>
  <dcterms:modified xsi:type="dcterms:W3CDTF">2025-09-29T14:56:00Z</dcterms:modified>
</cp:coreProperties>
</file>